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B1D" w:rsidRDefault="00883B1D" w:rsidP="00883B1D">
      <w:pPr>
        <w:pStyle w:val="Default"/>
      </w:pPr>
    </w:p>
    <w:p w:rsidR="00883B1D" w:rsidRDefault="00883B1D" w:rsidP="00883B1D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August2019</w:t>
      </w:r>
    </w:p>
    <w:p w:rsidR="00883B1D" w:rsidRDefault="00883B1D" w:rsidP="00883B1D">
      <w:pPr>
        <w:pStyle w:val="Default"/>
      </w:pPr>
    </w:p>
    <w:p w:rsidR="00883B1D" w:rsidRDefault="00883B1D" w:rsidP="00883B1D">
      <w:pPr>
        <w:pStyle w:val="Default"/>
      </w:pPr>
    </w:p>
    <w:tbl>
      <w:tblPr>
        <w:tblStyle w:val="TableGrid"/>
        <w:tblW w:w="0" w:type="auto"/>
        <w:tblInd w:w="988" w:type="dxa"/>
        <w:tblLayout w:type="fixed"/>
        <w:tblLook w:val="04A0" w:firstRow="1" w:lastRow="0" w:firstColumn="1" w:lastColumn="0" w:noHBand="0" w:noVBand="1"/>
      </w:tblPr>
      <w:tblGrid>
        <w:gridCol w:w="850"/>
        <w:gridCol w:w="2126"/>
        <w:gridCol w:w="2410"/>
        <w:gridCol w:w="2126"/>
        <w:gridCol w:w="30"/>
        <w:gridCol w:w="2380"/>
        <w:gridCol w:w="2040"/>
      </w:tblGrid>
      <w:tr w:rsidR="00883B1D" w:rsidTr="00883B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1 (1</w:t>
            </w:r>
            <w:r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- 3</w:t>
            </w:r>
            <w:r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rd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)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 (4</w:t>
            </w:r>
            <w:r w:rsidRPr="00D15EFE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– 8</w:t>
            </w:r>
            <w:r w:rsidRPr="00D15EFE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) 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 (11</w:t>
            </w:r>
            <w:r w:rsidRPr="00D15EFE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- 15</w:t>
            </w:r>
            <w:r w:rsidRPr="00D15EFE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) 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 (18</w:t>
            </w:r>
            <w:r w:rsidRPr="00D15EFE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- 22</w:t>
            </w:r>
            <w:r w:rsidRPr="00D15EFE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 (25</w:t>
            </w:r>
            <w:r w:rsidRPr="00D15EFE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- 29</w:t>
            </w:r>
            <w:r w:rsidRPr="00D15EFE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</w:tr>
      <w:tr w:rsidR="00883B1D" w:rsidTr="00883B1D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Pr="000E4A7C" w:rsidRDefault="00883B1D" w:rsidP="00883B1D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0E4A7C">
              <w:rPr>
                <w:rFonts w:asciiTheme="majorBidi" w:eastAsia="Times New Roman" w:hAnsiTheme="majorBidi" w:cstheme="majorBidi"/>
                <w:color w:val="000000"/>
              </w:rPr>
              <w:t>PRACTICAL (</w:t>
            </w:r>
            <w:r w:rsidRPr="000E4A7C">
              <w:rPr>
                <w:rFonts w:asciiTheme="majorBidi" w:eastAsia="Times New Roman" w:hAnsiTheme="majorBidi" w:cstheme="majorBidi"/>
                <w:color w:val="000000"/>
              </w:rPr>
              <w:t>1)</w:t>
            </w:r>
          </w:p>
          <w:p w:rsidR="00883B1D" w:rsidRPr="000E4A7C" w:rsidRDefault="00883B1D" w:rsidP="00883B1D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0E4A7C">
              <w:rPr>
                <w:rFonts w:asciiTheme="majorBidi" w:eastAsia="Times New Roman" w:hAnsiTheme="majorBidi" w:cstheme="majorBidi"/>
                <w:color w:val="000000"/>
              </w:rPr>
              <w:t xml:space="preserve">UNIT IV HUMAN DEVELOPMENT </w:t>
            </w:r>
          </w:p>
          <w:p w:rsidR="00883B1D" w:rsidRDefault="00883B1D" w:rsidP="00883B1D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Meaning of development</w:t>
            </w:r>
          </w:p>
          <w:p w:rsidR="00883B1D" w:rsidRDefault="00883B1D" w:rsidP="00883B1D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Life span perspectives of development</w:t>
            </w:r>
          </w:p>
          <w:p w:rsidR="00193809" w:rsidRPr="00883B1D" w:rsidRDefault="00193809" w:rsidP="00E51045">
            <w:pPr>
              <w:pStyle w:val="ListParagraph"/>
              <w:ind w:left="459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193809" w:rsidP="00193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Factors influencing development</w:t>
            </w:r>
          </w:p>
          <w:p w:rsidR="00193809" w:rsidRDefault="00193809" w:rsidP="00193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Context of development</w:t>
            </w:r>
          </w:p>
          <w:p w:rsidR="00193809" w:rsidRPr="00892D1C" w:rsidRDefault="00193809" w:rsidP="00193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8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Overview of developmental stages: pre- natal, infancy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193809" w:rsidP="00193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Childhood</w:t>
            </w:r>
          </w:p>
          <w:p w:rsidR="00193809" w:rsidRDefault="00193809" w:rsidP="00193809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Adulthood</w:t>
            </w:r>
          </w:p>
          <w:p w:rsidR="00193809" w:rsidRPr="00193809" w:rsidRDefault="00193809" w:rsidP="00193809">
            <w:pPr>
              <w:pStyle w:val="ListParagraph"/>
              <w:spacing w:after="0" w:line="240" w:lineRule="auto"/>
              <w:ind w:left="317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193809" w:rsidP="00193809">
            <w:pPr>
              <w:pStyle w:val="ListParagraph"/>
              <w:spacing w:after="0" w:line="240" w:lineRule="auto"/>
              <w:ind w:left="318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UNIT VI LEARNING</w:t>
            </w:r>
          </w:p>
          <w:p w:rsidR="00193809" w:rsidRDefault="00193809" w:rsidP="0019380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Nature of learning</w:t>
            </w:r>
          </w:p>
          <w:p w:rsidR="00193809" w:rsidRDefault="00193809" w:rsidP="0019380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Features of learning</w:t>
            </w:r>
          </w:p>
          <w:p w:rsidR="00193809" w:rsidRDefault="00193809" w:rsidP="0019380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Classical conditioning</w:t>
            </w:r>
          </w:p>
          <w:p w:rsidR="00193809" w:rsidRPr="00193809" w:rsidRDefault="00193809" w:rsidP="0019380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8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Operant conditioning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193809" w:rsidP="0019380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Cont.(operant conditioning)</w:t>
            </w:r>
          </w:p>
          <w:p w:rsidR="00193809" w:rsidRDefault="00193809" w:rsidP="0019380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Observational learning</w:t>
            </w:r>
          </w:p>
          <w:p w:rsidR="00193809" w:rsidRDefault="00193809" w:rsidP="0019380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Cognitive learning</w:t>
            </w:r>
          </w:p>
          <w:p w:rsidR="00193809" w:rsidRPr="00193809" w:rsidRDefault="00193809" w:rsidP="00193809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317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Verbal learning</w:t>
            </w:r>
          </w:p>
          <w:p w:rsidR="00883B1D" w:rsidRDefault="00883B1D" w:rsidP="00193809">
            <w:pPr>
              <w:pStyle w:val="ListParagraph"/>
              <w:ind w:left="176" w:firstLine="184"/>
              <w:rPr>
                <w:rFonts w:asciiTheme="majorBidi" w:eastAsia="Times New Roman" w:hAnsiTheme="majorBidi" w:cstheme="majorBidi"/>
                <w:color w:val="000000"/>
              </w:rPr>
            </w:pPr>
          </w:p>
          <w:p w:rsidR="00883B1D" w:rsidRPr="00F643D9" w:rsidRDefault="00883B1D" w:rsidP="0019591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883B1D" w:rsidRDefault="00883B1D" w:rsidP="00883B1D">
      <w:pPr>
        <w:pStyle w:val="Default"/>
      </w:pPr>
    </w:p>
    <w:p w:rsidR="00883B1D" w:rsidRDefault="00883B1D" w:rsidP="00883B1D">
      <w:pPr>
        <w:pStyle w:val="Default"/>
      </w:pPr>
    </w:p>
    <w:p w:rsidR="00883B1D" w:rsidRDefault="00883B1D" w:rsidP="00883B1D">
      <w:pPr>
        <w:pStyle w:val="Default"/>
      </w:pPr>
    </w:p>
    <w:p w:rsidR="00883B1D" w:rsidRDefault="00883B1D" w:rsidP="00883B1D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September2019</w:t>
      </w:r>
    </w:p>
    <w:p w:rsidR="00883B1D" w:rsidRDefault="00883B1D" w:rsidP="00883B1D">
      <w:pPr>
        <w:pStyle w:val="Default"/>
      </w:pPr>
    </w:p>
    <w:p w:rsidR="00883B1D" w:rsidRDefault="00883B1D" w:rsidP="00883B1D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349"/>
        <w:gridCol w:w="2145"/>
        <w:gridCol w:w="1829"/>
        <w:gridCol w:w="2095"/>
        <w:gridCol w:w="2218"/>
        <w:gridCol w:w="2126"/>
      </w:tblGrid>
      <w:tr w:rsidR="00883B1D" w:rsidTr="0019591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 (1</w:t>
            </w:r>
            <w:r w:rsidRPr="005127E6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-5</w:t>
            </w:r>
            <w:r w:rsidRPr="005127E6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 (8</w:t>
            </w:r>
            <w:r w:rsidRPr="005127E6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-12</w:t>
            </w:r>
            <w:r w:rsidRPr="005127E6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 (15</w:t>
            </w:r>
            <w:r w:rsidRPr="005127E6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- 19</w:t>
            </w:r>
            <w:r w:rsidRPr="005127E6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 (22</w:t>
            </w:r>
            <w:r w:rsidRPr="005127E6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- 26</w:t>
            </w:r>
            <w:r w:rsidRPr="005127E6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5(29</w:t>
            </w:r>
            <w:r w:rsidRPr="005127E6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-30</w:t>
            </w:r>
            <w:r w:rsidRPr="005127E6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</w:tr>
      <w:tr w:rsidR="00883B1D" w:rsidTr="00195917"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Pr="00883B1D" w:rsidRDefault="00883B1D" w:rsidP="00195917">
            <w:pPr>
              <w:pStyle w:val="Default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XI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193809" w:rsidP="00193809">
            <w:pPr>
              <w:pStyle w:val="Default"/>
              <w:numPr>
                <w:ilvl w:val="0"/>
                <w:numId w:val="11"/>
              </w:numPr>
              <w:ind w:left="327"/>
              <w:rPr>
                <w:rFonts w:ascii="Times New Roman" w:hAnsi="Times New Roman" w:cs="Times New Roman"/>
                <w:bCs/>
              </w:rPr>
            </w:pPr>
            <w:r w:rsidRPr="00193809">
              <w:rPr>
                <w:rFonts w:ascii="Times New Roman" w:hAnsi="Times New Roman" w:cs="Times New Roman"/>
                <w:bCs/>
              </w:rPr>
              <w:t>Concept learning</w:t>
            </w:r>
          </w:p>
          <w:p w:rsidR="00193809" w:rsidRDefault="00193809" w:rsidP="00193809">
            <w:pPr>
              <w:pStyle w:val="Default"/>
              <w:numPr>
                <w:ilvl w:val="0"/>
                <w:numId w:val="11"/>
              </w:numPr>
              <w:ind w:left="3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Skill learning</w:t>
            </w:r>
          </w:p>
          <w:p w:rsidR="00193809" w:rsidRDefault="00193809" w:rsidP="00193809">
            <w:pPr>
              <w:pStyle w:val="Default"/>
              <w:numPr>
                <w:ilvl w:val="0"/>
                <w:numId w:val="11"/>
              </w:numPr>
              <w:ind w:left="3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Transfer of learning</w:t>
            </w:r>
          </w:p>
          <w:p w:rsidR="00193809" w:rsidRDefault="00193809" w:rsidP="00193809">
            <w:pPr>
              <w:pStyle w:val="Default"/>
              <w:numPr>
                <w:ilvl w:val="0"/>
                <w:numId w:val="11"/>
              </w:numPr>
              <w:ind w:left="327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Factors affecting learning</w:t>
            </w:r>
          </w:p>
          <w:p w:rsidR="00193809" w:rsidRDefault="00193809" w:rsidP="000E4A7C">
            <w:pPr>
              <w:pStyle w:val="Default"/>
              <w:numPr>
                <w:ilvl w:val="0"/>
                <w:numId w:val="11"/>
              </w:num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lastRenderedPageBreak/>
              <w:t>Learning styles</w:t>
            </w:r>
          </w:p>
          <w:p w:rsidR="00193809" w:rsidRPr="00193809" w:rsidRDefault="00193809" w:rsidP="00193809">
            <w:pPr>
              <w:pStyle w:val="Default"/>
              <w:ind w:left="327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193809" w:rsidP="00193809">
            <w:pPr>
              <w:pStyle w:val="Default"/>
              <w:numPr>
                <w:ilvl w:val="0"/>
                <w:numId w:val="11"/>
              </w:numPr>
              <w:ind w:left="308"/>
              <w:rPr>
                <w:rFonts w:ascii="Times New Roman" w:hAnsi="Times New Roman" w:cs="Times New Roman"/>
                <w:bCs/>
              </w:rPr>
            </w:pPr>
            <w:r w:rsidRPr="00193809">
              <w:rPr>
                <w:rFonts w:ascii="Times New Roman" w:hAnsi="Times New Roman" w:cs="Times New Roman"/>
                <w:bCs/>
              </w:rPr>
              <w:lastRenderedPageBreak/>
              <w:t xml:space="preserve">Learning </w:t>
            </w:r>
            <w:r>
              <w:rPr>
                <w:rFonts w:ascii="Times New Roman" w:hAnsi="Times New Roman" w:cs="Times New Roman"/>
                <w:bCs/>
              </w:rPr>
              <w:t>disabilities</w:t>
            </w:r>
          </w:p>
          <w:p w:rsidR="00193809" w:rsidRDefault="00193809" w:rsidP="00193809">
            <w:pPr>
              <w:pStyle w:val="Default"/>
              <w:numPr>
                <w:ilvl w:val="0"/>
                <w:numId w:val="11"/>
              </w:numPr>
              <w:ind w:left="3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Applications of learning principles</w:t>
            </w:r>
          </w:p>
          <w:p w:rsidR="000E4A7C" w:rsidRDefault="000E4A7C" w:rsidP="000E4A7C">
            <w:pPr>
              <w:pStyle w:val="Default"/>
              <w:ind w:left="308"/>
              <w:rPr>
                <w:rFonts w:ascii="Times New Roman" w:hAnsi="Times New Roman" w:cs="Times New Roman"/>
                <w:bCs/>
              </w:rPr>
            </w:pPr>
          </w:p>
          <w:p w:rsidR="00193809" w:rsidRPr="00193809" w:rsidRDefault="00193809" w:rsidP="00193809">
            <w:pPr>
              <w:pStyle w:val="Default"/>
              <w:ind w:left="3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REVISION 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209C8" w:rsidP="0019591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MID TERM EXAM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209C8" w:rsidP="0019591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MID TERM EXAM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</w:p>
        </w:tc>
      </w:tr>
    </w:tbl>
    <w:p w:rsidR="00883B1D" w:rsidRDefault="00883B1D" w:rsidP="00883B1D">
      <w:pPr>
        <w:pStyle w:val="Default"/>
        <w:rPr>
          <w:sz w:val="32"/>
          <w:szCs w:val="32"/>
        </w:rPr>
      </w:pPr>
    </w:p>
    <w:p w:rsidR="00883B1D" w:rsidRDefault="00883B1D" w:rsidP="00883B1D">
      <w:pPr>
        <w:pStyle w:val="Default"/>
        <w:rPr>
          <w:sz w:val="32"/>
          <w:szCs w:val="32"/>
        </w:rPr>
      </w:pPr>
    </w:p>
    <w:p w:rsidR="00883B1D" w:rsidRDefault="00883B1D" w:rsidP="00883B1D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October2019</w:t>
      </w:r>
    </w:p>
    <w:p w:rsidR="00883B1D" w:rsidRDefault="00883B1D" w:rsidP="00883B1D">
      <w:pPr>
        <w:pStyle w:val="Default"/>
      </w:pPr>
    </w:p>
    <w:p w:rsidR="00883B1D" w:rsidRDefault="00883B1D" w:rsidP="00883B1D">
      <w:pPr>
        <w:pStyle w:val="Default"/>
      </w:pPr>
    </w:p>
    <w:tbl>
      <w:tblPr>
        <w:tblStyle w:val="TableGrid"/>
        <w:tblW w:w="11848" w:type="dxa"/>
        <w:tblInd w:w="1188" w:type="dxa"/>
        <w:tblLook w:val="04A0" w:firstRow="1" w:lastRow="0" w:firstColumn="1" w:lastColumn="0" w:noHBand="0" w:noVBand="1"/>
      </w:tblPr>
      <w:tblGrid>
        <w:gridCol w:w="778"/>
        <w:gridCol w:w="2263"/>
        <w:gridCol w:w="2117"/>
        <w:gridCol w:w="2238"/>
        <w:gridCol w:w="2201"/>
        <w:gridCol w:w="2251"/>
      </w:tblGrid>
      <w:tr w:rsidR="00883B1D" w:rsidTr="00195917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 (1</w:t>
            </w:r>
            <w:r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– 3</w:t>
            </w:r>
            <w:r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rd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) 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 (6</w:t>
            </w:r>
            <w:r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- 10</w:t>
            </w:r>
            <w:r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 (13</w:t>
            </w:r>
            <w:r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- 17</w:t>
            </w:r>
            <w:r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 (20</w:t>
            </w:r>
            <w:r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-24</w:t>
            </w:r>
            <w:r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)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 (27</w:t>
            </w:r>
            <w:r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-31</w:t>
            </w:r>
            <w:r w:rsidRPr="00F643D9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</w:tr>
      <w:tr w:rsidR="00883B1D" w:rsidTr="00195917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7C" w:rsidRPr="000E4A7C" w:rsidRDefault="00270C7C" w:rsidP="00270C7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</w:rPr>
            </w:pPr>
            <w:r w:rsidRPr="000E4A7C">
              <w:rPr>
                <w:rFonts w:asciiTheme="majorBidi" w:eastAsia="Times New Roman" w:hAnsiTheme="majorBidi" w:cstheme="majorBidi"/>
                <w:color w:val="000000"/>
              </w:rPr>
              <w:t xml:space="preserve">UNIT V SENSORY, ATTENTIONAL AND PERCEPTUAL PROCESSES </w:t>
            </w:r>
          </w:p>
          <w:p w:rsidR="00270C7C" w:rsidRDefault="00270C7C" w:rsidP="00270C7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331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Knowing the world</w:t>
            </w:r>
          </w:p>
          <w:p w:rsidR="00270C7C" w:rsidRPr="00270C7C" w:rsidRDefault="00270C7C" w:rsidP="00270C7C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270C7C" w:rsidP="00270C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6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Nature and varieties of stimulus</w:t>
            </w:r>
          </w:p>
          <w:p w:rsidR="00270C7C" w:rsidRDefault="00270C7C" w:rsidP="00270C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36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Sense modalities</w:t>
            </w:r>
          </w:p>
          <w:p w:rsidR="00270C7C" w:rsidRPr="00D15EFE" w:rsidRDefault="00270C7C" w:rsidP="00270C7C">
            <w:pPr>
              <w:pStyle w:val="ListParagraph"/>
              <w:spacing w:after="0" w:line="240" w:lineRule="auto"/>
              <w:ind w:left="336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270C7C" w:rsidP="00270C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5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Attentional processes</w:t>
            </w:r>
          </w:p>
          <w:p w:rsidR="00270C7C" w:rsidRPr="00D15EFE" w:rsidRDefault="00270C7C" w:rsidP="00270C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5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Perceptual process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270C7C" w:rsidP="00270C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75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The perceiver</w:t>
            </w:r>
          </w:p>
          <w:p w:rsidR="00270C7C" w:rsidRDefault="00270C7C" w:rsidP="00270C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75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Principles of perceptual organization</w:t>
            </w:r>
          </w:p>
          <w:p w:rsidR="00270C7C" w:rsidRPr="00730F32" w:rsidRDefault="00270C7C" w:rsidP="00270C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75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Perception of space, depth and distance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270C7C" w:rsidP="00270C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1"/>
              <w:rPr>
                <w:rFonts w:asciiTheme="majorBidi" w:eastAsia="Times New Roman" w:hAnsiTheme="majorBidi" w:cstheme="majorBidi"/>
                <w:color w:val="000000"/>
              </w:rPr>
            </w:pPr>
            <w:r w:rsidRPr="00270C7C">
              <w:rPr>
                <w:rFonts w:asciiTheme="majorBidi" w:eastAsia="Times New Roman" w:hAnsiTheme="majorBidi" w:cstheme="majorBidi"/>
                <w:color w:val="000000"/>
              </w:rPr>
              <w:t xml:space="preserve">Perceptual </w:t>
            </w:r>
            <w:r>
              <w:rPr>
                <w:rFonts w:asciiTheme="majorBidi" w:eastAsia="Times New Roman" w:hAnsiTheme="majorBidi" w:cstheme="majorBidi"/>
                <w:color w:val="000000"/>
              </w:rPr>
              <w:t>constancies</w:t>
            </w:r>
          </w:p>
          <w:p w:rsidR="00270C7C" w:rsidRDefault="00270C7C" w:rsidP="00270C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1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Illusions</w:t>
            </w:r>
          </w:p>
          <w:p w:rsidR="00270C7C" w:rsidRPr="00270C7C" w:rsidRDefault="00270C7C" w:rsidP="00270C7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01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Socio- cultural influences on perception.</w:t>
            </w:r>
          </w:p>
        </w:tc>
      </w:tr>
    </w:tbl>
    <w:p w:rsidR="00883B1D" w:rsidRDefault="00883B1D" w:rsidP="00883B1D">
      <w:pPr>
        <w:pStyle w:val="Default"/>
      </w:pPr>
    </w:p>
    <w:p w:rsidR="00883B1D" w:rsidRDefault="00883B1D" w:rsidP="00883B1D">
      <w:pPr>
        <w:pStyle w:val="Default"/>
        <w:rPr>
          <w:sz w:val="32"/>
          <w:szCs w:val="32"/>
        </w:rPr>
      </w:pPr>
    </w:p>
    <w:p w:rsidR="00883B1D" w:rsidRDefault="00883B1D" w:rsidP="00883B1D">
      <w:pPr>
        <w:pStyle w:val="Default"/>
        <w:rPr>
          <w:sz w:val="32"/>
          <w:szCs w:val="32"/>
        </w:rPr>
      </w:pPr>
    </w:p>
    <w:p w:rsidR="00883B1D" w:rsidRDefault="00883B1D" w:rsidP="00883B1D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November2019</w:t>
      </w:r>
    </w:p>
    <w:p w:rsidR="00883B1D" w:rsidRDefault="00883B1D" w:rsidP="00883B1D">
      <w:pPr>
        <w:pStyle w:val="Default"/>
      </w:pPr>
    </w:p>
    <w:p w:rsidR="00883B1D" w:rsidRDefault="00883B1D" w:rsidP="00883B1D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2013"/>
        <w:gridCol w:w="2097"/>
        <w:gridCol w:w="2410"/>
      </w:tblGrid>
      <w:tr w:rsidR="00883B1D" w:rsidTr="0019591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 (3</w:t>
            </w:r>
            <w:r w:rsidRPr="00730F32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rd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-7</w:t>
            </w:r>
            <w:r w:rsidRPr="00730F32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 (10</w:t>
            </w:r>
            <w:r w:rsidRPr="00730F32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- 14</w:t>
            </w:r>
            <w:r w:rsidRPr="00730F32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 (17</w:t>
            </w:r>
            <w:r w:rsidRPr="00730F32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-21</w:t>
            </w:r>
            <w:r w:rsidRPr="00730F32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 (24</w:t>
            </w:r>
            <w:r w:rsidRPr="00730F32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- 28</w:t>
            </w:r>
            <w:r w:rsidRPr="00730F32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) </w:t>
            </w:r>
          </w:p>
        </w:tc>
      </w:tr>
      <w:tr w:rsidR="00883B1D" w:rsidTr="0019591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7C" w:rsidRPr="007D7139" w:rsidRDefault="000E4A7C" w:rsidP="007D7139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7D7139"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UNIT VII HUMAN MEMORY </w:t>
            </w:r>
          </w:p>
          <w:p w:rsidR="007D7139" w:rsidRDefault="007D7139" w:rsidP="007D713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8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Nature of memory</w:t>
            </w:r>
          </w:p>
          <w:p w:rsidR="007D7139" w:rsidRDefault="007D7139" w:rsidP="007D713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8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Information processing approach</w:t>
            </w:r>
          </w:p>
          <w:p w:rsidR="007D7139" w:rsidRPr="007D7139" w:rsidRDefault="007D7139" w:rsidP="007D7139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384"/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lastRenderedPageBreak/>
              <w:t>Memory systems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7D7139" w:rsidP="007D7139">
            <w:pPr>
              <w:pStyle w:val="ListParagraph"/>
              <w:numPr>
                <w:ilvl w:val="0"/>
                <w:numId w:val="14"/>
              </w:numPr>
              <w:ind w:left="204" w:hanging="245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>Levels of processing</w:t>
            </w:r>
          </w:p>
          <w:p w:rsidR="007D7139" w:rsidRDefault="007D7139" w:rsidP="007D7139">
            <w:pPr>
              <w:pStyle w:val="ListParagraph"/>
              <w:numPr>
                <w:ilvl w:val="0"/>
                <w:numId w:val="14"/>
              </w:numPr>
              <w:ind w:left="204" w:hanging="245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Types of LTM</w:t>
            </w:r>
          </w:p>
          <w:p w:rsidR="007D7139" w:rsidRDefault="007D7139" w:rsidP="007D7139">
            <w:pPr>
              <w:pStyle w:val="ListParagraph"/>
              <w:numPr>
                <w:ilvl w:val="0"/>
                <w:numId w:val="14"/>
              </w:numPr>
              <w:ind w:left="204" w:hanging="245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Knowledge representation and organization </w:t>
            </w:r>
          </w:p>
          <w:p w:rsidR="007D7139" w:rsidRDefault="007D7139" w:rsidP="007D7139">
            <w:pPr>
              <w:pStyle w:val="ListParagraph"/>
              <w:numPr>
                <w:ilvl w:val="0"/>
                <w:numId w:val="14"/>
              </w:numPr>
              <w:ind w:left="204" w:hanging="245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>Memory as a constructive process</w:t>
            </w:r>
          </w:p>
          <w:p w:rsidR="007D7139" w:rsidRPr="007D7139" w:rsidRDefault="007D7139" w:rsidP="007D7139">
            <w:pPr>
              <w:pStyle w:val="ListParagraph"/>
              <w:numPr>
                <w:ilvl w:val="0"/>
                <w:numId w:val="14"/>
              </w:numPr>
              <w:ind w:left="204" w:hanging="245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Nature and causes of forgetting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7D7139" w:rsidP="007D7139">
            <w:pPr>
              <w:pStyle w:val="ListParagraph"/>
              <w:numPr>
                <w:ilvl w:val="0"/>
                <w:numId w:val="14"/>
              </w:numPr>
              <w:ind w:left="317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>Enhancing memory</w:t>
            </w:r>
          </w:p>
          <w:p w:rsidR="007D7139" w:rsidRDefault="007D7139" w:rsidP="007D7139">
            <w:pPr>
              <w:ind w:left="-43"/>
              <w:rPr>
                <w:rFonts w:asciiTheme="majorBidi" w:eastAsia="Times New Roman" w:hAnsiTheme="majorBidi" w:cstheme="majorBidi"/>
                <w:color w:val="000000"/>
              </w:rPr>
            </w:pPr>
            <w:r w:rsidRPr="007D7139">
              <w:rPr>
                <w:rFonts w:asciiTheme="majorBidi" w:eastAsia="Times New Roman" w:hAnsiTheme="majorBidi" w:cstheme="majorBidi"/>
                <w:color w:val="000000"/>
              </w:rPr>
              <w:t xml:space="preserve">UNIT VIII </w:t>
            </w:r>
            <w:r>
              <w:rPr>
                <w:rFonts w:asciiTheme="majorBidi" w:eastAsia="Times New Roman" w:hAnsiTheme="majorBidi" w:cstheme="majorBidi"/>
                <w:color w:val="000000"/>
              </w:rPr>
              <w:t>THINKING</w:t>
            </w:r>
          </w:p>
          <w:p w:rsidR="007D7139" w:rsidRDefault="007D7139" w:rsidP="007D7139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Nature of thinking</w:t>
            </w:r>
          </w:p>
          <w:p w:rsidR="007D7139" w:rsidRDefault="00A9350A" w:rsidP="007D7139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Problem solving</w:t>
            </w:r>
          </w:p>
          <w:p w:rsidR="00A9350A" w:rsidRDefault="00A9350A" w:rsidP="007D7139">
            <w:pPr>
              <w:pStyle w:val="ListParagraph"/>
              <w:numPr>
                <w:ilvl w:val="0"/>
                <w:numId w:val="15"/>
              </w:numPr>
              <w:ind w:left="317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 xml:space="preserve">Reasoning </w:t>
            </w:r>
          </w:p>
          <w:p w:rsidR="00A9350A" w:rsidRPr="00A9350A" w:rsidRDefault="00A9350A" w:rsidP="00A9350A">
            <w:pPr>
              <w:ind w:left="-43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A9350A" w:rsidP="00A9350A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>Decision making</w:t>
            </w:r>
          </w:p>
          <w:p w:rsidR="00A9350A" w:rsidRDefault="00A9350A" w:rsidP="00A9350A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Creative thinking</w:t>
            </w:r>
          </w:p>
          <w:p w:rsidR="00A9350A" w:rsidRDefault="00A9350A" w:rsidP="00A9350A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Barriers to creative thinking</w:t>
            </w:r>
          </w:p>
          <w:p w:rsidR="00A9350A" w:rsidRDefault="00A9350A" w:rsidP="00A9350A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Strategies for creative thinking</w:t>
            </w:r>
          </w:p>
          <w:p w:rsidR="00A9350A" w:rsidRPr="00A9350A" w:rsidRDefault="00A9350A" w:rsidP="00A9350A">
            <w:pPr>
              <w:pStyle w:val="ListParagraph"/>
              <w:numPr>
                <w:ilvl w:val="0"/>
                <w:numId w:val="16"/>
              </w:numPr>
              <w:ind w:left="346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>Thought and language</w:t>
            </w:r>
          </w:p>
        </w:tc>
      </w:tr>
    </w:tbl>
    <w:p w:rsidR="00883B1D" w:rsidRDefault="00883B1D" w:rsidP="00883B1D">
      <w:pPr>
        <w:pStyle w:val="Default"/>
        <w:rPr>
          <w:sz w:val="32"/>
          <w:szCs w:val="32"/>
        </w:rPr>
      </w:pPr>
    </w:p>
    <w:p w:rsidR="00883B1D" w:rsidRDefault="00883B1D" w:rsidP="00883B1D">
      <w:pPr>
        <w:pStyle w:val="Default"/>
        <w:rPr>
          <w:sz w:val="32"/>
          <w:szCs w:val="32"/>
        </w:rPr>
      </w:pPr>
    </w:p>
    <w:p w:rsidR="00883B1D" w:rsidRDefault="00883B1D" w:rsidP="00883B1D">
      <w:pPr>
        <w:pStyle w:val="Default"/>
        <w:rPr>
          <w:sz w:val="32"/>
          <w:szCs w:val="32"/>
        </w:rPr>
      </w:pPr>
    </w:p>
    <w:p w:rsidR="00883B1D" w:rsidRDefault="00883B1D" w:rsidP="00883B1D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December2019</w:t>
      </w:r>
    </w:p>
    <w:p w:rsidR="00883B1D" w:rsidRDefault="00883B1D" w:rsidP="00883B1D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1984"/>
        <w:gridCol w:w="2268"/>
        <w:gridCol w:w="2268"/>
      </w:tblGrid>
      <w:tr w:rsidR="00883B1D" w:rsidTr="0019591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 (1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-5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 (8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-12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 (15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-19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Week4(22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- 26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) </w:t>
            </w:r>
          </w:p>
        </w:tc>
      </w:tr>
      <w:tr w:rsidR="00883B1D" w:rsidTr="0019591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Pr="000E4A7C" w:rsidRDefault="00883B1D" w:rsidP="00195917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0E4A7C">
              <w:rPr>
                <w:rFonts w:asciiTheme="majorBidi" w:eastAsia="Times New Roman" w:hAnsiTheme="majorBidi" w:cstheme="majorBidi"/>
                <w:color w:val="000000"/>
              </w:rPr>
              <w:t>XI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A9350A" w:rsidP="0019591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Completion of pending portions, if any </w:t>
            </w:r>
          </w:p>
          <w:p w:rsidR="00A9350A" w:rsidRDefault="00A9350A" w:rsidP="0019591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REVISI0N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270C7C" w:rsidP="0019591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POST MIDTERM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VACATION</w:t>
            </w:r>
          </w:p>
        </w:tc>
      </w:tr>
    </w:tbl>
    <w:p w:rsidR="00883B1D" w:rsidRDefault="00883B1D" w:rsidP="00883B1D">
      <w:pPr>
        <w:pStyle w:val="Default"/>
        <w:rPr>
          <w:sz w:val="32"/>
          <w:szCs w:val="32"/>
        </w:rPr>
      </w:pPr>
    </w:p>
    <w:p w:rsidR="00883B1D" w:rsidRDefault="00883B1D" w:rsidP="00883B1D">
      <w:pPr>
        <w:pStyle w:val="Default"/>
        <w:rPr>
          <w:sz w:val="32"/>
          <w:szCs w:val="32"/>
        </w:rPr>
      </w:pPr>
    </w:p>
    <w:p w:rsidR="00883B1D" w:rsidRDefault="00883B1D" w:rsidP="00883B1D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January2020</w:t>
      </w:r>
    </w:p>
    <w:p w:rsidR="00883B1D" w:rsidRDefault="00883B1D" w:rsidP="00883B1D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390"/>
        <w:gridCol w:w="1816"/>
        <w:gridCol w:w="1809"/>
        <w:gridCol w:w="2177"/>
        <w:gridCol w:w="2309"/>
        <w:gridCol w:w="2261"/>
      </w:tblGrid>
      <w:tr w:rsidR="00883B1D" w:rsidTr="00195917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 (1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st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 &amp;2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 (5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-9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 (12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 xml:space="preserve">th- </w:t>
            </w:r>
            <w:r w:rsidRPr="009510A8">
              <w:rPr>
                <w:rFonts w:ascii="Palatino Linotype" w:hAnsi="Palatino Linotype" w:cs="Palatino Linotype"/>
                <w:b/>
                <w:sz w:val="23"/>
                <w:szCs w:val="23"/>
              </w:rPr>
              <w:t>16</w:t>
            </w:r>
            <w:r w:rsidRPr="009510A8">
              <w:rPr>
                <w:rFonts w:ascii="Palatino Linotype" w:hAnsi="Palatino Linotype" w:cs="Palatino Linotype"/>
                <w:b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sz w:val="23"/>
                <w:szCs w:val="23"/>
              </w:rPr>
              <w:t>)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 (19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-23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rd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 (26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-30</w:t>
            </w:r>
            <w:r w:rsidRPr="009510A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</w:tr>
      <w:tr w:rsidR="00883B1D" w:rsidTr="00195917"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I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Pr="00AC77A5" w:rsidRDefault="00883B1D" w:rsidP="00195917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AC77A5">
              <w:rPr>
                <w:rFonts w:asciiTheme="majorBidi" w:eastAsia="Times New Roman" w:hAnsiTheme="majorBidi" w:cstheme="majorBidi"/>
                <w:color w:val="000000"/>
              </w:rPr>
              <w:t>WINTER VACATION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1C116E" w:rsidP="0019591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PRACTICAL (2</w:t>
            </w:r>
            <w:bookmarkStart w:id="0" w:name="_GoBack"/>
            <w:bookmarkEnd w:id="0"/>
            <w:r w:rsidR="00A9350A">
              <w:rPr>
                <w:rFonts w:asciiTheme="majorBidi" w:eastAsia="Times New Roman" w:hAnsiTheme="majorBidi" w:cstheme="majorBidi"/>
                <w:color w:val="000000"/>
              </w:rPr>
              <w:t>)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A9350A" w:rsidP="0019591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UNIT IX MOTIVATION AND EMOTION</w:t>
            </w:r>
          </w:p>
          <w:p w:rsidR="00A9350A" w:rsidRDefault="00A9350A" w:rsidP="00A9350A">
            <w:pPr>
              <w:pStyle w:val="ListParagraph"/>
              <w:numPr>
                <w:ilvl w:val="0"/>
                <w:numId w:val="17"/>
              </w:numPr>
              <w:ind w:left="347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>Nature of motivation &amp; motivation cycle</w:t>
            </w:r>
          </w:p>
          <w:p w:rsidR="00A9350A" w:rsidRDefault="00A9350A" w:rsidP="00A9350A">
            <w:pPr>
              <w:pStyle w:val="ListParagraph"/>
              <w:numPr>
                <w:ilvl w:val="0"/>
                <w:numId w:val="17"/>
              </w:numPr>
              <w:ind w:left="347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Types of motives: </w:t>
            </w:r>
            <w:r w:rsidRPr="00A9350A">
              <w:rPr>
                <w:rFonts w:asciiTheme="majorBidi" w:eastAsia="Times New Roman" w:hAnsiTheme="majorBidi" w:cstheme="majorBidi"/>
                <w:color w:val="000000"/>
              </w:rPr>
              <w:t>Biological,</w:t>
            </w:r>
            <w:r>
              <w:rPr>
                <w:rFonts w:asciiTheme="majorBidi" w:eastAsia="Times New Roman" w:hAnsiTheme="majorBidi" w:cstheme="majorBidi"/>
                <w:color w:val="000000"/>
              </w:rPr>
              <w:t xml:space="preserve"> psychological.</w:t>
            </w:r>
          </w:p>
          <w:p w:rsidR="00A9350A" w:rsidRPr="00A9350A" w:rsidRDefault="00A9350A" w:rsidP="00A9350A">
            <w:pPr>
              <w:pStyle w:val="ListParagraph"/>
              <w:numPr>
                <w:ilvl w:val="0"/>
                <w:numId w:val="17"/>
              </w:numPr>
              <w:ind w:left="347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Maslow’s hierarchy of needs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A9350A" w:rsidP="00A9350A">
            <w:pPr>
              <w:pStyle w:val="ListParagraph"/>
              <w:numPr>
                <w:ilvl w:val="0"/>
                <w:numId w:val="17"/>
              </w:numPr>
              <w:ind w:left="438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 xml:space="preserve">Frustration and conflict </w:t>
            </w:r>
          </w:p>
          <w:p w:rsidR="00A9350A" w:rsidRDefault="00A9350A" w:rsidP="00A9350A">
            <w:pPr>
              <w:pStyle w:val="ListParagraph"/>
              <w:numPr>
                <w:ilvl w:val="0"/>
                <w:numId w:val="17"/>
              </w:numPr>
              <w:ind w:left="438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Nature of emotions</w:t>
            </w:r>
          </w:p>
          <w:p w:rsidR="00A9350A" w:rsidRDefault="00A9350A" w:rsidP="00A9350A">
            <w:pPr>
              <w:pStyle w:val="ListParagraph"/>
              <w:numPr>
                <w:ilvl w:val="0"/>
                <w:numId w:val="17"/>
              </w:numPr>
              <w:ind w:left="438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Psychological bases of emotions</w:t>
            </w:r>
          </w:p>
          <w:p w:rsidR="00A9350A" w:rsidRDefault="00AC77A5" w:rsidP="00A9350A">
            <w:pPr>
              <w:pStyle w:val="ListParagraph"/>
              <w:numPr>
                <w:ilvl w:val="0"/>
                <w:numId w:val="17"/>
              </w:numPr>
              <w:ind w:left="438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>Cognitive bases of emotions</w:t>
            </w:r>
          </w:p>
          <w:p w:rsidR="00AC77A5" w:rsidRDefault="00AC77A5" w:rsidP="00A9350A">
            <w:pPr>
              <w:pStyle w:val="ListParagraph"/>
              <w:numPr>
                <w:ilvl w:val="0"/>
                <w:numId w:val="17"/>
              </w:numPr>
              <w:ind w:left="438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Cultural bases </w:t>
            </w:r>
          </w:p>
          <w:p w:rsidR="00AC77A5" w:rsidRPr="00A9350A" w:rsidRDefault="00AC77A5" w:rsidP="00A9350A">
            <w:pPr>
              <w:pStyle w:val="ListParagraph"/>
              <w:numPr>
                <w:ilvl w:val="0"/>
                <w:numId w:val="17"/>
              </w:numPr>
              <w:ind w:left="438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Expression of emotions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AC77A5" w:rsidP="00AC77A5">
            <w:pPr>
              <w:pStyle w:val="ListParagraph"/>
              <w:numPr>
                <w:ilvl w:val="0"/>
                <w:numId w:val="17"/>
              </w:numPr>
              <w:ind w:left="397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lastRenderedPageBreak/>
              <w:t>Managing negative emotion</w:t>
            </w:r>
          </w:p>
          <w:p w:rsidR="00AC77A5" w:rsidRDefault="00AC77A5" w:rsidP="00AC77A5">
            <w:pPr>
              <w:pStyle w:val="ListParagraph"/>
              <w:numPr>
                <w:ilvl w:val="0"/>
                <w:numId w:val="17"/>
              </w:numPr>
              <w:ind w:left="397"/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Enhancing positive emotions</w:t>
            </w:r>
          </w:p>
          <w:p w:rsidR="00AC77A5" w:rsidRPr="00AC77A5" w:rsidRDefault="00AC77A5" w:rsidP="00AC77A5">
            <w:pPr>
              <w:pStyle w:val="ListParagraph"/>
              <w:ind w:left="397"/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883B1D" w:rsidRDefault="00883B1D" w:rsidP="00883B1D">
      <w:pPr>
        <w:pStyle w:val="Default"/>
      </w:pPr>
    </w:p>
    <w:p w:rsidR="00883B1D" w:rsidRDefault="00883B1D" w:rsidP="00883B1D">
      <w:pPr>
        <w:pStyle w:val="Default"/>
      </w:pPr>
    </w:p>
    <w:p w:rsidR="00883B1D" w:rsidRDefault="00883B1D" w:rsidP="00883B1D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february2020</w:t>
      </w:r>
    </w:p>
    <w:p w:rsidR="00883B1D" w:rsidRDefault="00883B1D" w:rsidP="00883B1D">
      <w:pPr>
        <w:pStyle w:val="Default"/>
      </w:pPr>
    </w:p>
    <w:tbl>
      <w:tblPr>
        <w:tblStyle w:val="TableGrid"/>
        <w:tblpPr w:leftFromText="180" w:rightFromText="180" w:vertAnchor="text" w:horzAnchor="page" w:tblpX="2907" w:tblpY="148"/>
        <w:tblW w:w="0" w:type="auto"/>
        <w:tblLook w:val="04A0" w:firstRow="1" w:lastRow="0" w:firstColumn="1" w:lastColumn="0" w:noHBand="0" w:noVBand="1"/>
      </w:tblPr>
      <w:tblGrid>
        <w:gridCol w:w="1434"/>
        <w:gridCol w:w="1424"/>
        <w:gridCol w:w="2092"/>
        <w:gridCol w:w="2196"/>
        <w:gridCol w:w="2772"/>
      </w:tblGrid>
      <w:tr w:rsidR="00883B1D" w:rsidTr="00A9350A">
        <w:trPr>
          <w:trHeight w:val="698"/>
        </w:trPr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Week1 (2</w:t>
            </w:r>
            <w:r w:rsidRPr="0064792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nd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- 6</w:t>
            </w:r>
            <w:r w:rsidRPr="0064792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Week2 (9</w:t>
            </w:r>
            <w:r w:rsidRPr="0064792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-13</w:t>
            </w:r>
            <w:r w:rsidRPr="0064792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Week3 (16</w:t>
            </w:r>
            <w:r w:rsidRPr="0064792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-20</w:t>
            </w:r>
            <w:r w:rsidRPr="0064792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Week4 (23</w:t>
            </w:r>
            <w:r w:rsidRPr="0064792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rd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-27</w:t>
            </w:r>
            <w:r w:rsidRPr="00647928">
              <w:rPr>
                <w:rFonts w:ascii="Palatino Linotype" w:hAnsi="Palatino Linotype" w:cs="Palatino Linotype"/>
                <w:b/>
                <w:bCs/>
                <w:sz w:val="23"/>
                <w:szCs w:val="23"/>
                <w:vertAlign w:val="superscript"/>
              </w:rPr>
              <w:t>th</w:t>
            </w: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)</w:t>
            </w:r>
          </w:p>
        </w:tc>
      </w:tr>
      <w:tr w:rsidR="00883B1D" w:rsidTr="0019591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Pr="00AC77A5" w:rsidRDefault="00883B1D" w:rsidP="00195917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AC77A5">
              <w:rPr>
                <w:rFonts w:asciiTheme="majorBidi" w:eastAsia="Times New Roman" w:hAnsiTheme="majorBidi" w:cstheme="majorBidi"/>
                <w:color w:val="000000"/>
              </w:rPr>
              <w:t>X</w:t>
            </w:r>
            <w:r w:rsidRPr="00AC77A5">
              <w:rPr>
                <w:rFonts w:asciiTheme="majorBidi" w:eastAsia="Times New Roman" w:hAnsiTheme="majorBidi" w:cstheme="majorBidi"/>
                <w:color w:val="000000"/>
              </w:rPr>
              <w:t>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Pr="00AC77A5" w:rsidRDefault="00AC77A5" w:rsidP="00195917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AC77A5">
              <w:rPr>
                <w:rFonts w:asciiTheme="majorBidi" w:eastAsia="Times New Roman" w:hAnsiTheme="majorBidi" w:cstheme="majorBidi"/>
                <w:color w:val="000000"/>
              </w:rPr>
              <w:t>CHAPTER WISE REVISION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AC77A5" w:rsidP="0019591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REVISION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A9350A" w:rsidP="00195917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FINAL ASSESSMENT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883B1D" w:rsidRDefault="00883B1D" w:rsidP="00883B1D">
      <w:pPr>
        <w:pStyle w:val="Default"/>
      </w:pPr>
    </w:p>
    <w:p w:rsidR="00883B1D" w:rsidRDefault="00883B1D" w:rsidP="00883B1D">
      <w:pPr>
        <w:pStyle w:val="Default"/>
      </w:pPr>
    </w:p>
    <w:p w:rsidR="00883B1D" w:rsidRDefault="00883B1D" w:rsidP="00883B1D">
      <w:pPr>
        <w:pStyle w:val="Default"/>
      </w:pPr>
    </w:p>
    <w:p w:rsidR="00883B1D" w:rsidRDefault="00883B1D" w:rsidP="00883B1D">
      <w:pPr>
        <w:pStyle w:val="Default"/>
      </w:pPr>
    </w:p>
    <w:p w:rsidR="00883B1D" w:rsidRDefault="00883B1D" w:rsidP="00883B1D">
      <w:pPr>
        <w:pStyle w:val="Default"/>
        <w:rPr>
          <w:sz w:val="32"/>
          <w:szCs w:val="32"/>
        </w:rPr>
      </w:pPr>
    </w:p>
    <w:p w:rsidR="00883B1D" w:rsidRDefault="00883B1D" w:rsidP="00883B1D">
      <w:pPr>
        <w:pStyle w:val="Default"/>
        <w:rPr>
          <w:sz w:val="32"/>
          <w:szCs w:val="32"/>
        </w:rPr>
      </w:pPr>
    </w:p>
    <w:p w:rsidR="00883B1D" w:rsidRDefault="00883B1D" w:rsidP="00883B1D">
      <w:pPr>
        <w:pStyle w:val="Default"/>
        <w:rPr>
          <w:sz w:val="32"/>
          <w:szCs w:val="32"/>
        </w:rPr>
      </w:pPr>
    </w:p>
    <w:p w:rsidR="00883B1D" w:rsidRPr="00647928" w:rsidRDefault="00883B1D" w:rsidP="00883B1D">
      <w:pPr>
        <w:pStyle w:val="Default"/>
        <w:rPr>
          <w:sz w:val="32"/>
          <w:szCs w:val="32"/>
        </w:rPr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MARCH2020</w:t>
      </w:r>
    </w:p>
    <w:tbl>
      <w:tblPr>
        <w:tblStyle w:val="TableGrid"/>
        <w:tblpPr w:leftFromText="180" w:rightFromText="180" w:vertAnchor="text" w:horzAnchor="page" w:tblpX="2907" w:tblpY="148"/>
        <w:tblW w:w="0" w:type="auto"/>
        <w:tblLook w:val="04A0" w:firstRow="1" w:lastRow="0" w:firstColumn="1" w:lastColumn="0" w:noHBand="0" w:noVBand="1"/>
      </w:tblPr>
      <w:tblGrid>
        <w:gridCol w:w="1434"/>
        <w:gridCol w:w="1424"/>
        <w:gridCol w:w="2092"/>
        <w:gridCol w:w="2196"/>
        <w:gridCol w:w="1681"/>
      </w:tblGrid>
      <w:tr w:rsidR="00883B1D" w:rsidTr="0019591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883B1D" w:rsidTr="0019591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XI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B1D" w:rsidRDefault="00883B1D" w:rsidP="00195917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</w:tr>
    </w:tbl>
    <w:p w:rsidR="00883B1D" w:rsidRDefault="00883B1D" w:rsidP="00883B1D">
      <w:pPr>
        <w:pStyle w:val="Default"/>
      </w:pPr>
      <w:r>
        <w:t xml:space="preserve"> </w:t>
      </w:r>
    </w:p>
    <w:p w:rsidR="00883B1D" w:rsidRDefault="00883B1D" w:rsidP="00883B1D">
      <w:pPr>
        <w:pStyle w:val="Default"/>
      </w:pPr>
    </w:p>
    <w:p w:rsidR="00883B1D" w:rsidRDefault="00883B1D" w:rsidP="00883B1D">
      <w:pPr>
        <w:pStyle w:val="Default"/>
      </w:pPr>
    </w:p>
    <w:p w:rsidR="00883B1D" w:rsidRDefault="00883B1D" w:rsidP="00883B1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2829"/>
        <w:gridCol w:w="2829"/>
        <w:gridCol w:w="2829"/>
        <w:gridCol w:w="2833"/>
      </w:tblGrid>
      <w:tr w:rsidR="00883B1D" w:rsidTr="00195917">
        <w:trPr>
          <w:trHeight w:val="94"/>
        </w:trPr>
        <w:tc>
          <w:tcPr>
            <w:tcW w:w="14149" w:type="dxa"/>
            <w:gridSpan w:val="5"/>
          </w:tcPr>
          <w:p w:rsidR="00883B1D" w:rsidRDefault="00883B1D" w:rsidP="00195917">
            <w:pPr>
              <w:pStyle w:val="Default"/>
              <w:rPr>
                <w:sz w:val="32"/>
                <w:szCs w:val="32"/>
              </w:rPr>
            </w:pPr>
          </w:p>
        </w:tc>
      </w:tr>
      <w:tr w:rsidR="00883B1D" w:rsidTr="00195917">
        <w:trPr>
          <w:trHeight w:val="121"/>
        </w:trPr>
        <w:tc>
          <w:tcPr>
            <w:tcW w:w="2829" w:type="dxa"/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883B1D" w:rsidTr="00195917">
        <w:trPr>
          <w:trHeight w:val="1094"/>
        </w:trPr>
        <w:tc>
          <w:tcPr>
            <w:tcW w:w="2829" w:type="dxa"/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883B1D" w:rsidRDefault="00883B1D" w:rsidP="0019591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883B1D" w:rsidRDefault="00883B1D" w:rsidP="0019591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883B1D" w:rsidRDefault="00883B1D" w:rsidP="00195917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883B1D" w:rsidRDefault="00883B1D" w:rsidP="00195917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883B1D" w:rsidRDefault="00883B1D" w:rsidP="00883B1D"/>
    <w:p w:rsidR="00944DA2" w:rsidRDefault="00944DA2"/>
    <w:sectPr w:rsidR="00944DA2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pperplate Gothic Bold">
    <w:altName w:val="MV Boli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11286"/>
    <w:multiLevelType w:val="hybridMultilevel"/>
    <w:tmpl w:val="7F0C9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12E7"/>
    <w:multiLevelType w:val="hybridMultilevel"/>
    <w:tmpl w:val="9C38B5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A25D7"/>
    <w:multiLevelType w:val="hybridMultilevel"/>
    <w:tmpl w:val="2D9AE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65853"/>
    <w:multiLevelType w:val="hybridMultilevel"/>
    <w:tmpl w:val="D536F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60329"/>
    <w:multiLevelType w:val="hybridMultilevel"/>
    <w:tmpl w:val="87CE5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673EEA"/>
    <w:multiLevelType w:val="hybridMultilevel"/>
    <w:tmpl w:val="8B64F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34645F"/>
    <w:multiLevelType w:val="hybridMultilevel"/>
    <w:tmpl w:val="CA82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F30F8A"/>
    <w:multiLevelType w:val="hybridMultilevel"/>
    <w:tmpl w:val="DD50C9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28F5DB4"/>
    <w:multiLevelType w:val="hybridMultilevel"/>
    <w:tmpl w:val="2FCE5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A066A"/>
    <w:multiLevelType w:val="hybridMultilevel"/>
    <w:tmpl w:val="73E6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2F12F5"/>
    <w:multiLevelType w:val="hybridMultilevel"/>
    <w:tmpl w:val="04C6A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71556"/>
    <w:multiLevelType w:val="hybridMultilevel"/>
    <w:tmpl w:val="7E087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5E1298"/>
    <w:multiLevelType w:val="hybridMultilevel"/>
    <w:tmpl w:val="0AF26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11E24"/>
    <w:multiLevelType w:val="hybridMultilevel"/>
    <w:tmpl w:val="53123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FF6B15"/>
    <w:multiLevelType w:val="hybridMultilevel"/>
    <w:tmpl w:val="B8C4D73A"/>
    <w:lvl w:ilvl="0" w:tplc="04090001">
      <w:start w:val="1"/>
      <w:numFmt w:val="bullet"/>
      <w:lvlText w:val=""/>
      <w:lvlJc w:val="left"/>
      <w:pPr>
        <w:ind w:left="6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5" w15:restartNumberingAfterBreak="0">
    <w:nsid w:val="7C4F2DAF"/>
    <w:multiLevelType w:val="hybridMultilevel"/>
    <w:tmpl w:val="9E10422E"/>
    <w:lvl w:ilvl="0" w:tplc="04090001">
      <w:start w:val="1"/>
      <w:numFmt w:val="bullet"/>
      <w:lvlText w:val=""/>
      <w:lvlJc w:val="left"/>
      <w:pPr>
        <w:ind w:left="7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6" w15:restartNumberingAfterBreak="0">
    <w:nsid w:val="7C8B3C7A"/>
    <w:multiLevelType w:val="hybridMultilevel"/>
    <w:tmpl w:val="89D41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10"/>
  </w:num>
  <w:num w:numId="5">
    <w:abstractNumId w:val="2"/>
  </w:num>
  <w:num w:numId="6">
    <w:abstractNumId w:val="13"/>
  </w:num>
  <w:num w:numId="7">
    <w:abstractNumId w:val="5"/>
  </w:num>
  <w:num w:numId="8">
    <w:abstractNumId w:val="11"/>
  </w:num>
  <w:num w:numId="9">
    <w:abstractNumId w:val="4"/>
  </w:num>
  <w:num w:numId="10">
    <w:abstractNumId w:val="8"/>
  </w:num>
  <w:num w:numId="11">
    <w:abstractNumId w:val="16"/>
  </w:num>
  <w:num w:numId="12">
    <w:abstractNumId w:val="0"/>
  </w:num>
  <w:num w:numId="13">
    <w:abstractNumId w:val="1"/>
  </w:num>
  <w:num w:numId="14">
    <w:abstractNumId w:val="15"/>
  </w:num>
  <w:num w:numId="15">
    <w:abstractNumId w:val="14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16B"/>
    <w:rsid w:val="000C016B"/>
    <w:rsid w:val="000E4A7C"/>
    <w:rsid w:val="00193809"/>
    <w:rsid w:val="001C116E"/>
    <w:rsid w:val="00270C7C"/>
    <w:rsid w:val="003053E7"/>
    <w:rsid w:val="00557DCE"/>
    <w:rsid w:val="007D7139"/>
    <w:rsid w:val="008209C8"/>
    <w:rsid w:val="00883B1D"/>
    <w:rsid w:val="00944DA2"/>
    <w:rsid w:val="00A273AF"/>
    <w:rsid w:val="00A9350A"/>
    <w:rsid w:val="00AC77A5"/>
    <w:rsid w:val="00C50594"/>
    <w:rsid w:val="00E51045"/>
    <w:rsid w:val="00F31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F65572-5552-4BEE-B7B3-4C9DC0590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3B1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B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3B1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883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5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6</cp:revision>
  <dcterms:created xsi:type="dcterms:W3CDTF">2019-06-01T07:05:00Z</dcterms:created>
  <dcterms:modified xsi:type="dcterms:W3CDTF">2019-06-01T08:22:00Z</dcterms:modified>
</cp:coreProperties>
</file>