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86A" w:rsidRPr="00182BE0" w:rsidRDefault="00CD186A" w:rsidP="00CD186A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CD186A" w:rsidRDefault="00623ED4" w:rsidP="00CD186A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</w:t>
      </w:r>
      <w:r w:rsidR="00317371">
        <w:rPr>
          <w:rFonts w:ascii="Andalus" w:hAnsi="Andalus" w:cs="Andalus"/>
          <w:sz w:val="28"/>
          <w:szCs w:val="28"/>
        </w:rPr>
        <w:t xml:space="preserve">TAILED </w:t>
      </w:r>
      <w:r w:rsidR="000C4972">
        <w:rPr>
          <w:rFonts w:ascii="Andalus" w:hAnsi="Andalus" w:cs="Andalus"/>
          <w:sz w:val="28"/>
          <w:szCs w:val="28"/>
        </w:rPr>
        <w:t>MONTHLY PLAN   2017-18</w:t>
      </w:r>
    </w:p>
    <w:p w:rsidR="00CD186A" w:rsidRDefault="00CD186A" w:rsidP="00CD186A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</w:r>
      <w:r w:rsidR="00357DB3">
        <w:rPr>
          <w:rFonts w:ascii="Andalus" w:hAnsi="Andalus" w:cs="Andalus"/>
          <w:sz w:val="28"/>
          <w:szCs w:val="28"/>
        </w:rPr>
        <w:t xml:space="preserve">   C</w:t>
      </w:r>
      <w:r w:rsidR="00E6728E">
        <w:rPr>
          <w:rFonts w:ascii="Andalus" w:hAnsi="Andalus" w:cs="Andalus"/>
          <w:sz w:val="28"/>
          <w:szCs w:val="28"/>
        </w:rPr>
        <w:t>ommerce Department</w:t>
      </w:r>
      <w:r w:rsidR="00106521">
        <w:rPr>
          <w:rFonts w:ascii="Andalus" w:hAnsi="Andalus" w:cs="Andalus"/>
          <w:sz w:val="28"/>
          <w:szCs w:val="28"/>
        </w:rPr>
        <w:tab/>
      </w:r>
      <w:r w:rsidR="00106521">
        <w:rPr>
          <w:rFonts w:ascii="Andalus" w:hAnsi="Andalus" w:cs="Andalus"/>
          <w:sz w:val="28"/>
          <w:szCs w:val="28"/>
        </w:rPr>
        <w:tab/>
      </w:r>
      <w:r w:rsidR="00106521">
        <w:rPr>
          <w:rFonts w:ascii="Andalus" w:hAnsi="Andalus" w:cs="Andalus"/>
          <w:sz w:val="28"/>
          <w:szCs w:val="28"/>
        </w:rPr>
        <w:tab/>
      </w:r>
      <w:r w:rsidR="00106521">
        <w:rPr>
          <w:rFonts w:ascii="Andalus" w:hAnsi="Andalus" w:cs="Andalus"/>
          <w:sz w:val="28"/>
          <w:szCs w:val="28"/>
        </w:rPr>
        <w:tab/>
      </w:r>
      <w:r w:rsidR="00106521">
        <w:rPr>
          <w:rFonts w:ascii="Andalus" w:hAnsi="Andalus" w:cs="Andalus"/>
          <w:sz w:val="28"/>
          <w:szCs w:val="28"/>
        </w:rPr>
        <w:tab/>
      </w:r>
      <w:r w:rsidR="00106521"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 xml:space="preserve"> Subject:    </w:t>
      </w:r>
      <w:r w:rsidR="00EA041E">
        <w:rPr>
          <w:rFonts w:ascii="Andalus" w:hAnsi="Andalus" w:cs="Andalus"/>
          <w:sz w:val="28"/>
          <w:szCs w:val="28"/>
        </w:rPr>
        <w:t>Accountancy</w:t>
      </w:r>
      <w:r w:rsidR="00106521">
        <w:rPr>
          <w:rFonts w:ascii="Andalus" w:hAnsi="Andalus" w:cs="Andalus"/>
          <w:sz w:val="28"/>
          <w:szCs w:val="28"/>
        </w:rPr>
        <w:t>-XI</w:t>
      </w:r>
      <w:r>
        <w:rPr>
          <w:rFonts w:ascii="Andalus" w:hAnsi="Andalus" w:cs="Andalus"/>
          <w:sz w:val="28"/>
          <w:szCs w:val="28"/>
        </w:rPr>
        <w:t xml:space="preserve">      </w:t>
      </w:r>
      <w:r w:rsidR="00DA501F">
        <w:rPr>
          <w:rFonts w:ascii="Andalus" w:hAnsi="Andalus" w:cs="Andalus"/>
          <w:sz w:val="28"/>
          <w:szCs w:val="28"/>
        </w:rPr>
        <w:t xml:space="preserve">      </w:t>
      </w:r>
      <w:r w:rsidR="00106521">
        <w:rPr>
          <w:rFonts w:ascii="Andalus" w:hAnsi="Andalus" w:cs="Andalus"/>
          <w:sz w:val="28"/>
          <w:szCs w:val="28"/>
        </w:rPr>
        <w:t xml:space="preserve">                         </w:t>
      </w:r>
      <w:r w:rsidR="00106521">
        <w:rPr>
          <w:rFonts w:ascii="Andalus" w:hAnsi="Andalus" w:cs="Andalus"/>
          <w:sz w:val="28"/>
          <w:szCs w:val="28"/>
        </w:rPr>
        <w:tab/>
      </w:r>
      <w:r w:rsidR="00106521">
        <w:rPr>
          <w:rFonts w:ascii="Andalus" w:hAnsi="Andalus" w:cs="Andalus"/>
          <w:sz w:val="28"/>
          <w:szCs w:val="28"/>
        </w:rPr>
        <w:tab/>
        <w:t xml:space="preserve">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1686"/>
        <w:gridCol w:w="2904"/>
        <w:gridCol w:w="2880"/>
        <w:gridCol w:w="2790"/>
        <w:gridCol w:w="2610"/>
      </w:tblGrid>
      <w:tr w:rsidR="00CD186A" w:rsidTr="00CD186A">
        <w:tc>
          <w:tcPr>
            <w:tcW w:w="1998" w:type="dxa"/>
            <w:vMerge w:val="restart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No.of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weeks</w:t>
            </w:r>
          </w:p>
          <w:p w:rsidR="00CD186A" w:rsidRPr="002B0886" w:rsidRDefault="00CD186A" w:rsidP="00D34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CD186A" w:rsidTr="00B241BF">
        <w:tc>
          <w:tcPr>
            <w:tcW w:w="1998" w:type="dxa"/>
            <w:vMerge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880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90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CD186A" w:rsidRPr="00B43AB4" w:rsidTr="00B241BF">
        <w:tc>
          <w:tcPr>
            <w:tcW w:w="1998" w:type="dxa"/>
          </w:tcPr>
          <w:p w:rsidR="00CD186A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April</w:t>
            </w: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536D7B" w:rsidRDefault="00536D7B" w:rsidP="00536D7B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CD186A" w:rsidRDefault="000C4972" w:rsidP="00536D7B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</w:t>
            </w:r>
            <w:r w:rsidR="003F57DB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Week </w:t>
            </w:r>
          </w:p>
          <w:p w:rsidR="000C4972" w:rsidRDefault="000C4972" w:rsidP="00536D7B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 Days</w:t>
            </w:r>
          </w:p>
        </w:tc>
        <w:tc>
          <w:tcPr>
            <w:tcW w:w="2904" w:type="dxa"/>
          </w:tcPr>
          <w:p w:rsidR="00EA041E" w:rsidRDefault="00EA041E" w:rsidP="00990E32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990E32" w:rsidRPr="00D5449D" w:rsidRDefault="00990E32" w:rsidP="00D5449D">
            <w:pPr>
              <w:rPr>
                <w:rFonts w:ascii="Andalus" w:hAnsi="Andalus" w:cs="Andalus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880" w:type="dxa"/>
          </w:tcPr>
          <w:p w:rsidR="00536D7B" w:rsidRDefault="00536D7B" w:rsidP="00990E32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990E32" w:rsidRDefault="00990E32" w:rsidP="00EA041E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EA041E" w:rsidRPr="00EA041E" w:rsidRDefault="00EA041E" w:rsidP="00990E32">
            <w:pPr>
              <w:pStyle w:val="ListParagraph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</w:tc>
        <w:tc>
          <w:tcPr>
            <w:tcW w:w="2790" w:type="dxa"/>
          </w:tcPr>
          <w:p w:rsidR="000C4972" w:rsidRDefault="000C4972" w:rsidP="000C4972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A041E">
              <w:rPr>
                <w:rFonts w:ascii="Andalus" w:hAnsi="Andalus" w:cs="Andalus"/>
                <w:sz w:val="28"/>
                <w:szCs w:val="28"/>
                <w:u w:val="single"/>
              </w:rPr>
              <w:t>Introduction to Accounting</w:t>
            </w:r>
          </w:p>
          <w:p w:rsidR="00CB1F34" w:rsidRDefault="000C4972" w:rsidP="00AA2EE5">
            <w:pPr>
              <w:pStyle w:val="ListParagraph"/>
              <w:numPr>
                <w:ilvl w:val="0"/>
                <w:numId w:val="13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Accounting objectives, Advantages and Limitations</w:t>
            </w:r>
          </w:p>
          <w:p w:rsidR="00234A55" w:rsidRPr="00EA041E" w:rsidRDefault="00234A55" w:rsidP="00234A55">
            <w:pPr>
              <w:pStyle w:val="ListParagraph"/>
              <w:numPr>
                <w:ilvl w:val="0"/>
                <w:numId w:val="13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Types of Accounting information</w:t>
            </w:r>
          </w:p>
          <w:p w:rsidR="00234A55" w:rsidRPr="00AA2EE5" w:rsidRDefault="00234A55" w:rsidP="00234A55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0C4972" w:rsidRPr="00536D7B" w:rsidRDefault="000C4972" w:rsidP="000C4972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A041E">
              <w:rPr>
                <w:rFonts w:ascii="Andalus" w:hAnsi="Andalus" w:cs="Andalus"/>
                <w:sz w:val="28"/>
                <w:szCs w:val="28"/>
                <w:u w:val="single"/>
              </w:rPr>
              <w:t>Introduction to Accounting</w:t>
            </w:r>
          </w:p>
          <w:p w:rsidR="000C4972" w:rsidRDefault="000C4972" w:rsidP="000C4972">
            <w:pPr>
              <w:pStyle w:val="ListParagraph"/>
              <w:numPr>
                <w:ilvl w:val="0"/>
                <w:numId w:val="13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Users of accounting information and their needs</w:t>
            </w:r>
          </w:p>
          <w:p w:rsidR="002A7D8F" w:rsidRDefault="000C4972" w:rsidP="00CB1F34">
            <w:pPr>
              <w:pStyle w:val="ListParagraph"/>
              <w:numPr>
                <w:ilvl w:val="0"/>
                <w:numId w:val="13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Basic Accounting terms</w:t>
            </w:r>
          </w:p>
          <w:p w:rsidR="00234A55" w:rsidRDefault="00234A55" w:rsidP="00234A55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A041E">
              <w:rPr>
                <w:rFonts w:ascii="Andalus" w:hAnsi="Andalus" w:cs="Andalus"/>
                <w:sz w:val="28"/>
                <w:szCs w:val="28"/>
                <w:u w:val="single"/>
              </w:rPr>
              <w:t>Theory base of Accounting</w:t>
            </w:r>
          </w:p>
          <w:p w:rsidR="00234A55" w:rsidRPr="00EA041E" w:rsidRDefault="00234A55" w:rsidP="00234A55">
            <w:pPr>
              <w:pStyle w:val="ListParagraph"/>
              <w:numPr>
                <w:ilvl w:val="0"/>
                <w:numId w:val="14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Fundamental Accounting assumptions</w:t>
            </w:r>
          </w:p>
          <w:p w:rsidR="00234A55" w:rsidRPr="00EA041E" w:rsidRDefault="00234A55" w:rsidP="00234A55">
            <w:pPr>
              <w:pStyle w:val="ListParagraph"/>
              <w:numPr>
                <w:ilvl w:val="0"/>
                <w:numId w:val="14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Accounting principles</w:t>
            </w:r>
          </w:p>
          <w:p w:rsidR="00234A55" w:rsidRPr="00EA041E" w:rsidRDefault="00234A55" w:rsidP="00234A55">
            <w:pPr>
              <w:pStyle w:val="ListParagraph"/>
              <w:numPr>
                <w:ilvl w:val="0"/>
                <w:numId w:val="14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lastRenderedPageBreak/>
              <w:t>Double entry system</w:t>
            </w:r>
          </w:p>
          <w:p w:rsidR="00234A55" w:rsidRPr="00EA041E" w:rsidRDefault="00234A55" w:rsidP="00234A55">
            <w:pPr>
              <w:pStyle w:val="ListParagraph"/>
              <w:numPr>
                <w:ilvl w:val="0"/>
                <w:numId w:val="14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Basis of accounting</w:t>
            </w:r>
          </w:p>
          <w:p w:rsidR="00234A55" w:rsidRPr="00234A55" w:rsidRDefault="00234A55" w:rsidP="00234A55">
            <w:pPr>
              <w:pStyle w:val="ListParagraph"/>
              <w:numPr>
                <w:ilvl w:val="0"/>
                <w:numId w:val="14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Accounting standards and IFRS</w:t>
            </w:r>
          </w:p>
        </w:tc>
      </w:tr>
      <w:tr w:rsidR="00CD186A" w:rsidTr="00B241BF">
        <w:tc>
          <w:tcPr>
            <w:tcW w:w="1998" w:type="dxa"/>
          </w:tcPr>
          <w:p w:rsidR="00CD186A" w:rsidRPr="00B43AB4" w:rsidRDefault="00CD186A" w:rsidP="00D34369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  <w:p w:rsidR="00CD186A" w:rsidRPr="00B43AB4" w:rsidRDefault="00CD186A" w:rsidP="00D34369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 w:rsidRPr="00B43AB4">
              <w:rPr>
                <w:rFonts w:ascii="Andalus" w:hAnsi="Andalus" w:cs="Andalus"/>
                <w:b/>
                <w:sz w:val="32"/>
                <w:szCs w:val="32"/>
              </w:rPr>
              <w:t>May</w:t>
            </w:r>
          </w:p>
          <w:p w:rsidR="00CD186A" w:rsidRPr="00B43AB4" w:rsidRDefault="00CD186A" w:rsidP="00D34369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Pr="00B43AB4" w:rsidRDefault="000C4972" w:rsidP="00B43AB4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</w:t>
            </w:r>
            <w:r w:rsidR="001A3B08">
              <w:rPr>
                <w:rFonts w:ascii="Andalus" w:hAnsi="Andalus" w:cs="Andalus"/>
                <w:sz w:val="28"/>
                <w:szCs w:val="28"/>
              </w:rPr>
              <w:t xml:space="preserve"> Weeks</w:t>
            </w:r>
            <w:r>
              <w:rPr>
                <w:rFonts w:ascii="Andalus" w:hAnsi="Andalus" w:cs="Andalus"/>
                <w:sz w:val="28"/>
                <w:szCs w:val="28"/>
              </w:rPr>
              <w:t>+4</w:t>
            </w:r>
            <w:r w:rsidR="00F03B5A">
              <w:rPr>
                <w:rFonts w:ascii="Andalus" w:hAnsi="Andalus" w:cs="Andalus"/>
                <w:sz w:val="28"/>
                <w:szCs w:val="28"/>
              </w:rPr>
              <w:t xml:space="preserve"> Days</w:t>
            </w:r>
          </w:p>
        </w:tc>
        <w:tc>
          <w:tcPr>
            <w:tcW w:w="2904" w:type="dxa"/>
          </w:tcPr>
          <w:p w:rsidR="00623ED4" w:rsidRPr="00623ED4" w:rsidRDefault="00623ED4" w:rsidP="00581FA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234A55" w:rsidRDefault="00234A55" w:rsidP="00234A55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A041E">
              <w:rPr>
                <w:rFonts w:ascii="Andalus" w:hAnsi="Andalus" w:cs="Andalus"/>
                <w:sz w:val="28"/>
                <w:szCs w:val="28"/>
                <w:u w:val="single"/>
              </w:rPr>
              <w:t>Accounting equation</w:t>
            </w:r>
          </w:p>
          <w:p w:rsidR="00234A55" w:rsidRDefault="00234A55" w:rsidP="00234A55">
            <w:pPr>
              <w:pStyle w:val="ListParagraph"/>
              <w:numPr>
                <w:ilvl w:val="0"/>
                <w:numId w:val="15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Analysis of transactions using accounting equation</w:t>
            </w:r>
          </w:p>
          <w:p w:rsidR="00581FAC" w:rsidRPr="00581FAC" w:rsidRDefault="00234A55" w:rsidP="00234A55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Sums on accounting equation</w:t>
            </w:r>
          </w:p>
        </w:tc>
        <w:tc>
          <w:tcPr>
            <w:tcW w:w="2880" w:type="dxa"/>
          </w:tcPr>
          <w:p w:rsidR="00623ED4" w:rsidRDefault="00623ED4" w:rsidP="00623ED4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234A55" w:rsidRDefault="00234A55" w:rsidP="00234A55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Sums on Accounting Equation (contd.,)</w:t>
            </w:r>
          </w:p>
          <w:p w:rsidR="00234A55" w:rsidRDefault="00234A55" w:rsidP="00234A55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Rules of Debit and Credit</w:t>
            </w:r>
          </w:p>
          <w:p w:rsidR="00234A55" w:rsidRDefault="00234A55" w:rsidP="00234A55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Vouchers</w:t>
            </w:r>
          </w:p>
          <w:p w:rsidR="00234A55" w:rsidRPr="00581FAC" w:rsidRDefault="00234A55" w:rsidP="00234A55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28"/>
                <w:szCs w:val="28"/>
              </w:rPr>
            </w:pPr>
            <w:r w:rsidRPr="00623ED4">
              <w:rPr>
                <w:rFonts w:ascii="Andalus" w:hAnsi="Andalus" w:cs="Andalus"/>
                <w:sz w:val="28"/>
                <w:szCs w:val="28"/>
              </w:rPr>
              <w:t>Meaning and types of vouchers</w:t>
            </w:r>
          </w:p>
          <w:p w:rsidR="002A7D8F" w:rsidRPr="00234A55" w:rsidRDefault="00234A55" w:rsidP="00234A55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28"/>
                <w:szCs w:val="28"/>
              </w:rPr>
            </w:pPr>
            <w:r w:rsidRPr="00623ED4">
              <w:rPr>
                <w:rFonts w:ascii="Andalus" w:hAnsi="Andalus" w:cs="Andalus"/>
                <w:sz w:val="28"/>
                <w:szCs w:val="28"/>
              </w:rPr>
              <w:t>Source documents</w:t>
            </w:r>
            <w:r w:rsidR="00AA2EE5" w:rsidRPr="00234A55"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623ED4" w:rsidRDefault="00623ED4" w:rsidP="00DD5D42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DD5D42" w:rsidRDefault="00DD5D42" w:rsidP="00DD5D42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234A55" w:rsidRPr="00623ED4" w:rsidRDefault="00234A55" w:rsidP="00234A55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623ED4">
              <w:rPr>
                <w:rFonts w:ascii="Andalus" w:hAnsi="Andalus" w:cs="Andalus"/>
                <w:sz w:val="28"/>
                <w:szCs w:val="28"/>
                <w:u w:val="single"/>
              </w:rPr>
              <w:t>Journal</w:t>
            </w:r>
          </w:p>
          <w:p w:rsidR="00234A55" w:rsidRPr="002A7D8F" w:rsidRDefault="00234A55" w:rsidP="00234A55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</w:rPr>
            </w:pPr>
            <w:r w:rsidRPr="002A7D8F">
              <w:rPr>
                <w:rFonts w:ascii="Andalus" w:hAnsi="Andalus" w:cs="Andalus"/>
                <w:sz w:val="28"/>
                <w:szCs w:val="28"/>
              </w:rPr>
              <w:t>Books of original entry</w:t>
            </w:r>
          </w:p>
          <w:p w:rsidR="00234A55" w:rsidRDefault="00234A55" w:rsidP="00234A55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</w:rPr>
            </w:pPr>
            <w:r w:rsidRPr="002A7D8F">
              <w:rPr>
                <w:rFonts w:ascii="Andalus" w:hAnsi="Andalus" w:cs="Andalus"/>
                <w:sz w:val="28"/>
                <w:szCs w:val="28"/>
              </w:rPr>
              <w:t>Format and recording</w:t>
            </w:r>
          </w:p>
          <w:p w:rsidR="00234A55" w:rsidRDefault="00234A55" w:rsidP="00234A55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623ED4" w:rsidRPr="00234A55" w:rsidRDefault="00623ED4" w:rsidP="00234A55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756BBD" w:rsidRDefault="00756BBD" w:rsidP="00756BBD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2A7D8F" w:rsidRDefault="00234A55" w:rsidP="00234A55">
            <w:pPr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Journalising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 (contd.)</w:t>
            </w:r>
          </w:p>
          <w:p w:rsidR="00234A55" w:rsidRDefault="00234A55" w:rsidP="00234A55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234A55" w:rsidRPr="002A7D8F" w:rsidRDefault="00234A55" w:rsidP="00234A55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Ledger</w:t>
            </w:r>
          </w:p>
          <w:p w:rsidR="00234A55" w:rsidRDefault="00234A55" w:rsidP="00234A55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Posting from journal to ledger</w:t>
            </w:r>
          </w:p>
          <w:p w:rsidR="00234A55" w:rsidRPr="001C11EE" w:rsidRDefault="00234A55" w:rsidP="00234A55">
            <w:pPr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CD186A" w:rsidTr="00B241BF">
        <w:tc>
          <w:tcPr>
            <w:tcW w:w="1998" w:type="dxa"/>
          </w:tcPr>
          <w:p w:rsidR="00F03B5A" w:rsidRDefault="00F03B5A" w:rsidP="001A3B08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F03B5A" w:rsidP="001A3B08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 xml:space="preserve">      </w:t>
            </w:r>
            <w:r w:rsidR="00CD186A">
              <w:rPr>
                <w:rFonts w:ascii="Andalus" w:hAnsi="Andalus" w:cs="Andalus"/>
                <w:sz w:val="32"/>
                <w:szCs w:val="32"/>
              </w:rPr>
              <w:t xml:space="preserve">June </w:t>
            </w: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Default="001C11EE" w:rsidP="001A3B08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VACATION</w:t>
            </w:r>
          </w:p>
        </w:tc>
        <w:tc>
          <w:tcPr>
            <w:tcW w:w="2904" w:type="dxa"/>
          </w:tcPr>
          <w:p w:rsidR="002A7D8F" w:rsidRPr="00234A55" w:rsidRDefault="002A7D8F" w:rsidP="00234A55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3F57DB" w:rsidRPr="001A3B08" w:rsidRDefault="00F03B5A" w:rsidP="001A3B08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="00234A55">
              <w:rPr>
                <w:rFonts w:ascii="Andalus" w:hAnsi="Andalus" w:cs="Andalus"/>
                <w:sz w:val="28"/>
                <w:szCs w:val="28"/>
              </w:rPr>
              <w:t xml:space="preserve">        </w:t>
            </w:r>
          </w:p>
        </w:tc>
        <w:tc>
          <w:tcPr>
            <w:tcW w:w="2790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B241BF" w:rsidRDefault="00B241BF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B241BF" w:rsidRDefault="00B241BF" w:rsidP="003F57DB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C80305" w:rsidRDefault="00C80305" w:rsidP="003F57DB">
            <w:pPr>
              <w:rPr>
                <w:rFonts w:ascii="Andalus" w:hAnsi="Andalus" w:cs="Andalus"/>
                <w:sz w:val="28"/>
                <w:szCs w:val="28"/>
              </w:rPr>
            </w:pPr>
          </w:p>
        </w:tc>
      </w:tr>
    </w:tbl>
    <w:p w:rsidR="00AD3252" w:rsidRDefault="00AD3252" w:rsidP="004F0C61"/>
    <w:sectPr w:rsidR="00AD3252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27618"/>
    <w:multiLevelType w:val="hybridMultilevel"/>
    <w:tmpl w:val="AAC01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91DD2"/>
    <w:multiLevelType w:val="hybridMultilevel"/>
    <w:tmpl w:val="669A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45BF8"/>
    <w:multiLevelType w:val="hybridMultilevel"/>
    <w:tmpl w:val="1072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2351E"/>
    <w:multiLevelType w:val="hybridMultilevel"/>
    <w:tmpl w:val="0A7EE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C2A33"/>
    <w:multiLevelType w:val="hybridMultilevel"/>
    <w:tmpl w:val="734EF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7561E"/>
    <w:multiLevelType w:val="hybridMultilevel"/>
    <w:tmpl w:val="F480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5413"/>
    <w:multiLevelType w:val="hybridMultilevel"/>
    <w:tmpl w:val="24729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80879"/>
    <w:multiLevelType w:val="hybridMultilevel"/>
    <w:tmpl w:val="96E45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3361E"/>
    <w:multiLevelType w:val="hybridMultilevel"/>
    <w:tmpl w:val="95DC9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96EF2"/>
    <w:multiLevelType w:val="hybridMultilevel"/>
    <w:tmpl w:val="0090E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86848"/>
    <w:multiLevelType w:val="hybridMultilevel"/>
    <w:tmpl w:val="64989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45E70"/>
    <w:multiLevelType w:val="hybridMultilevel"/>
    <w:tmpl w:val="740C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B14DA"/>
    <w:multiLevelType w:val="hybridMultilevel"/>
    <w:tmpl w:val="27262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D54DA"/>
    <w:multiLevelType w:val="hybridMultilevel"/>
    <w:tmpl w:val="3CCE0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F4B07"/>
    <w:multiLevelType w:val="hybridMultilevel"/>
    <w:tmpl w:val="0244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F3362"/>
    <w:multiLevelType w:val="hybridMultilevel"/>
    <w:tmpl w:val="DDB02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701D6"/>
    <w:multiLevelType w:val="hybridMultilevel"/>
    <w:tmpl w:val="82C68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B0EE9"/>
    <w:multiLevelType w:val="hybridMultilevel"/>
    <w:tmpl w:val="5D10A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D126A"/>
    <w:multiLevelType w:val="hybridMultilevel"/>
    <w:tmpl w:val="5E0C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E2ABF"/>
    <w:multiLevelType w:val="hybridMultilevel"/>
    <w:tmpl w:val="1320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F3C0D"/>
    <w:multiLevelType w:val="hybridMultilevel"/>
    <w:tmpl w:val="1FDE0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36A9E"/>
    <w:multiLevelType w:val="hybridMultilevel"/>
    <w:tmpl w:val="8E863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43200"/>
    <w:multiLevelType w:val="hybridMultilevel"/>
    <w:tmpl w:val="1854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06EC0"/>
    <w:multiLevelType w:val="hybridMultilevel"/>
    <w:tmpl w:val="F3163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E4EF9"/>
    <w:multiLevelType w:val="hybridMultilevel"/>
    <w:tmpl w:val="DB9A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EF1591"/>
    <w:multiLevelType w:val="hybridMultilevel"/>
    <w:tmpl w:val="1F1E2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8"/>
  </w:num>
  <w:num w:numId="4">
    <w:abstractNumId w:val="6"/>
  </w:num>
  <w:num w:numId="5">
    <w:abstractNumId w:val="22"/>
  </w:num>
  <w:num w:numId="6">
    <w:abstractNumId w:val="10"/>
  </w:num>
  <w:num w:numId="7">
    <w:abstractNumId w:val="13"/>
  </w:num>
  <w:num w:numId="8">
    <w:abstractNumId w:val="0"/>
  </w:num>
  <w:num w:numId="9">
    <w:abstractNumId w:val="25"/>
  </w:num>
  <w:num w:numId="10">
    <w:abstractNumId w:val="23"/>
  </w:num>
  <w:num w:numId="11">
    <w:abstractNumId w:val="5"/>
  </w:num>
  <w:num w:numId="12">
    <w:abstractNumId w:val="7"/>
  </w:num>
  <w:num w:numId="13">
    <w:abstractNumId w:val="19"/>
  </w:num>
  <w:num w:numId="14">
    <w:abstractNumId w:val="15"/>
  </w:num>
  <w:num w:numId="15">
    <w:abstractNumId w:val="9"/>
  </w:num>
  <w:num w:numId="16">
    <w:abstractNumId w:val="16"/>
  </w:num>
  <w:num w:numId="17">
    <w:abstractNumId w:val="12"/>
  </w:num>
  <w:num w:numId="18">
    <w:abstractNumId w:val="14"/>
  </w:num>
  <w:num w:numId="19">
    <w:abstractNumId w:val="4"/>
  </w:num>
  <w:num w:numId="20">
    <w:abstractNumId w:val="2"/>
  </w:num>
  <w:num w:numId="21">
    <w:abstractNumId w:val="17"/>
  </w:num>
  <w:num w:numId="22">
    <w:abstractNumId w:val="3"/>
  </w:num>
  <w:num w:numId="23">
    <w:abstractNumId w:val="18"/>
  </w:num>
  <w:num w:numId="24">
    <w:abstractNumId w:val="20"/>
  </w:num>
  <w:num w:numId="25">
    <w:abstractNumId w:val="21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6A"/>
    <w:rsid w:val="00084AF3"/>
    <w:rsid w:val="000A4731"/>
    <w:rsid w:val="000C4972"/>
    <w:rsid w:val="00106521"/>
    <w:rsid w:val="00133FB0"/>
    <w:rsid w:val="00181443"/>
    <w:rsid w:val="001A3B08"/>
    <w:rsid w:val="001C11EE"/>
    <w:rsid w:val="00234A55"/>
    <w:rsid w:val="002A7D8F"/>
    <w:rsid w:val="00317371"/>
    <w:rsid w:val="00357DB3"/>
    <w:rsid w:val="003C3D64"/>
    <w:rsid w:val="003E4246"/>
    <w:rsid w:val="003F57DB"/>
    <w:rsid w:val="004F0C61"/>
    <w:rsid w:val="00536D7B"/>
    <w:rsid w:val="0056267B"/>
    <w:rsid w:val="00581FAC"/>
    <w:rsid w:val="005A6427"/>
    <w:rsid w:val="005A6BD6"/>
    <w:rsid w:val="00623ED4"/>
    <w:rsid w:val="00756BBD"/>
    <w:rsid w:val="00794E6B"/>
    <w:rsid w:val="008E4009"/>
    <w:rsid w:val="0090080D"/>
    <w:rsid w:val="0097361B"/>
    <w:rsid w:val="00990E32"/>
    <w:rsid w:val="00AA2EE5"/>
    <w:rsid w:val="00AD3252"/>
    <w:rsid w:val="00B241BF"/>
    <w:rsid w:val="00B43AB4"/>
    <w:rsid w:val="00C02915"/>
    <w:rsid w:val="00C80305"/>
    <w:rsid w:val="00CB1F34"/>
    <w:rsid w:val="00CD186A"/>
    <w:rsid w:val="00D5449D"/>
    <w:rsid w:val="00DA501F"/>
    <w:rsid w:val="00DD5D42"/>
    <w:rsid w:val="00DF7EC9"/>
    <w:rsid w:val="00E6728E"/>
    <w:rsid w:val="00EA041E"/>
    <w:rsid w:val="00EF7AEE"/>
    <w:rsid w:val="00F0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74BDFB-B769-40DA-A30D-FE931D4E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D18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7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53674-5206-474F-9DE4-EC8A82240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2013-04-01T09:58:00Z</cp:lastPrinted>
  <dcterms:created xsi:type="dcterms:W3CDTF">2017-04-01T05:02:00Z</dcterms:created>
  <dcterms:modified xsi:type="dcterms:W3CDTF">2017-04-01T05:47:00Z</dcterms:modified>
</cp:coreProperties>
</file>