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2B" w:rsidRDefault="006A5C2B" w:rsidP="006A5C2B">
      <w:pPr>
        <w:spacing w:after="0"/>
        <w:jc w:val="center"/>
        <w:rPr>
          <w:rFonts w:ascii="Times New Roman" w:hAnsi="Times New Roman" w:cs="Times New Roman"/>
          <w:b/>
          <w:sz w:val="20"/>
          <w:szCs w:val="20"/>
        </w:rPr>
      </w:pPr>
      <w:r>
        <w:rPr>
          <w:rFonts w:ascii="Times New Roman" w:hAnsi="Times New Roman" w:cs="Times New Roman"/>
          <w:b/>
          <w:sz w:val="20"/>
          <w:szCs w:val="20"/>
        </w:rPr>
        <w:t>INDIAN SCHOOL AL WADI AL KABIR</w:t>
      </w:r>
    </w:p>
    <w:p w:rsidR="006A5C2B" w:rsidRDefault="00381894" w:rsidP="006A5C2B">
      <w:pPr>
        <w:spacing w:after="0"/>
        <w:jc w:val="center"/>
        <w:rPr>
          <w:rFonts w:ascii="Times New Roman" w:hAnsi="Times New Roman" w:cs="Times New Roman"/>
          <w:b/>
          <w:sz w:val="20"/>
          <w:szCs w:val="20"/>
        </w:rPr>
      </w:pPr>
      <w:r>
        <w:rPr>
          <w:rFonts w:ascii="Times New Roman" w:hAnsi="Times New Roman" w:cs="Times New Roman"/>
          <w:b/>
          <w:sz w:val="20"/>
          <w:szCs w:val="20"/>
        </w:rPr>
        <w:t>DEPARTMENT OF SCIENCE 2016-17</w:t>
      </w:r>
    </w:p>
    <w:p w:rsidR="006A5C2B" w:rsidRDefault="001A16AE" w:rsidP="006A5C2B">
      <w:pPr>
        <w:spacing w:after="0"/>
        <w:jc w:val="center"/>
        <w:rPr>
          <w:sz w:val="32"/>
          <w:szCs w:val="32"/>
        </w:rPr>
      </w:pPr>
      <w:r>
        <w:rPr>
          <w:rFonts w:ascii="Times New Roman" w:hAnsi="Times New Roman" w:cs="Times New Roman"/>
          <w:b/>
          <w:sz w:val="20"/>
          <w:szCs w:val="20"/>
        </w:rPr>
        <w:t>WEEKLY PLAN-CLASS 12</w:t>
      </w:r>
      <w:r w:rsidR="006A5C2B">
        <w:rPr>
          <w:rFonts w:ascii="Times New Roman" w:hAnsi="Times New Roman" w:cs="Times New Roman"/>
          <w:b/>
          <w:sz w:val="20"/>
          <w:szCs w:val="20"/>
        </w:rPr>
        <w:t xml:space="preserve"> -PHYSICS</w:t>
      </w:r>
    </w:p>
    <w:tbl>
      <w:tblPr>
        <w:tblStyle w:val="TableGrid"/>
        <w:tblpPr w:leftFromText="180" w:rightFromText="180" w:vertAnchor="page" w:horzAnchor="margin" w:tblpXSpec="center" w:tblpY="2311"/>
        <w:tblW w:w="16218" w:type="dxa"/>
        <w:tblLayout w:type="fixed"/>
        <w:tblLook w:val="04A0"/>
      </w:tblPr>
      <w:tblGrid>
        <w:gridCol w:w="1278"/>
        <w:gridCol w:w="2610"/>
        <w:gridCol w:w="2880"/>
        <w:gridCol w:w="3240"/>
        <w:gridCol w:w="3510"/>
        <w:gridCol w:w="2700"/>
      </w:tblGrid>
      <w:tr w:rsidR="00EE59B3" w:rsidRPr="0098556F" w:rsidTr="00EE59B3">
        <w:trPr>
          <w:trHeight w:val="710"/>
        </w:trPr>
        <w:tc>
          <w:tcPr>
            <w:tcW w:w="1278" w:type="dxa"/>
          </w:tcPr>
          <w:p w:rsidR="00EE59B3" w:rsidRDefault="00EE59B3" w:rsidP="00EE59B3">
            <w:pPr>
              <w:jc w:val="center"/>
              <w:rPr>
                <w:rFonts w:ascii="Copperplate Gothic Bold" w:hAnsi="Copperplate Gothic Bold" w:cs="Times New Roman"/>
                <w:sz w:val="40"/>
                <w:szCs w:val="24"/>
              </w:rPr>
            </w:pPr>
          </w:p>
        </w:tc>
        <w:tc>
          <w:tcPr>
            <w:tcW w:w="14940" w:type="dxa"/>
            <w:gridSpan w:val="5"/>
            <w:vAlign w:val="center"/>
          </w:tcPr>
          <w:p w:rsidR="00EE59B3" w:rsidRPr="0098556F" w:rsidRDefault="00EE59B3" w:rsidP="00EE59B3">
            <w:pPr>
              <w:jc w:val="center"/>
              <w:rPr>
                <w:rFonts w:ascii="Copperplate Gothic Bold" w:hAnsi="Copperplate Gothic Bold" w:cs="Times New Roman"/>
                <w:sz w:val="24"/>
                <w:szCs w:val="24"/>
              </w:rPr>
            </w:pPr>
            <w:r>
              <w:rPr>
                <w:rFonts w:ascii="Copperplate Gothic Bold" w:hAnsi="Copperplate Gothic Bold" w:cs="Times New Roman"/>
                <w:sz w:val="40"/>
                <w:szCs w:val="24"/>
              </w:rPr>
              <w:t>MONTH OF AUGUST 2016</w:t>
            </w:r>
          </w:p>
        </w:tc>
      </w:tr>
      <w:tr w:rsidR="00EE59B3" w:rsidRPr="0098556F" w:rsidTr="00480E56">
        <w:trPr>
          <w:trHeight w:val="455"/>
        </w:trPr>
        <w:tc>
          <w:tcPr>
            <w:tcW w:w="1278" w:type="dxa"/>
          </w:tcPr>
          <w:p w:rsidR="00EE59B3" w:rsidRPr="0098556F" w:rsidRDefault="001A16AE" w:rsidP="00EE59B3">
            <w:pPr>
              <w:rPr>
                <w:rFonts w:ascii="Palatino Linotype" w:hAnsi="Palatino Linotype" w:cs="Times New Roman"/>
                <w:sz w:val="24"/>
                <w:szCs w:val="24"/>
              </w:rPr>
            </w:pPr>
            <w:r>
              <w:rPr>
                <w:rFonts w:ascii="Palatino Linotype" w:hAnsi="Palatino Linotype" w:cs="Times New Roman"/>
                <w:sz w:val="24"/>
                <w:szCs w:val="24"/>
              </w:rPr>
              <w:t>CLASS 12</w:t>
            </w:r>
          </w:p>
        </w:tc>
        <w:tc>
          <w:tcPr>
            <w:tcW w:w="2610" w:type="dxa"/>
          </w:tcPr>
          <w:p w:rsidR="00EE59B3" w:rsidRPr="0098556F" w:rsidRDefault="00EE59B3" w:rsidP="00EE59B3">
            <w:pPr>
              <w:rPr>
                <w:rFonts w:ascii="Palatino Linotype" w:hAnsi="Palatino Linotype" w:cs="Times New Roman"/>
                <w:sz w:val="24"/>
                <w:szCs w:val="24"/>
              </w:rPr>
            </w:pPr>
            <w:r w:rsidRPr="0098556F">
              <w:rPr>
                <w:rFonts w:ascii="Palatino Linotype" w:hAnsi="Palatino Linotype" w:cs="Times New Roman"/>
                <w:sz w:val="24"/>
                <w:szCs w:val="24"/>
              </w:rPr>
              <w:t>WEEK1</w:t>
            </w:r>
          </w:p>
        </w:tc>
        <w:tc>
          <w:tcPr>
            <w:tcW w:w="2880" w:type="dxa"/>
          </w:tcPr>
          <w:p w:rsidR="00EE59B3" w:rsidRPr="0098556F" w:rsidRDefault="00EE59B3" w:rsidP="00EE59B3">
            <w:pPr>
              <w:rPr>
                <w:rFonts w:ascii="Palatino Linotype" w:hAnsi="Palatino Linotype" w:cs="Times New Roman"/>
                <w:sz w:val="24"/>
                <w:szCs w:val="24"/>
              </w:rPr>
            </w:pPr>
            <w:r w:rsidRPr="0098556F">
              <w:rPr>
                <w:rFonts w:ascii="Palatino Linotype" w:hAnsi="Palatino Linotype" w:cs="Times New Roman"/>
                <w:sz w:val="24"/>
                <w:szCs w:val="24"/>
              </w:rPr>
              <w:t>WEEK2</w:t>
            </w:r>
          </w:p>
        </w:tc>
        <w:tc>
          <w:tcPr>
            <w:tcW w:w="3240" w:type="dxa"/>
          </w:tcPr>
          <w:p w:rsidR="00EE59B3" w:rsidRPr="0098556F" w:rsidRDefault="00EE59B3" w:rsidP="00EE59B3">
            <w:pPr>
              <w:rPr>
                <w:rFonts w:ascii="Palatino Linotype" w:hAnsi="Palatino Linotype" w:cs="Times New Roman"/>
                <w:sz w:val="24"/>
                <w:szCs w:val="24"/>
              </w:rPr>
            </w:pPr>
            <w:r w:rsidRPr="0098556F">
              <w:rPr>
                <w:rFonts w:ascii="Palatino Linotype" w:hAnsi="Palatino Linotype" w:cs="Times New Roman"/>
                <w:sz w:val="24"/>
                <w:szCs w:val="24"/>
              </w:rPr>
              <w:t>WEEK3</w:t>
            </w:r>
          </w:p>
        </w:tc>
        <w:tc>
          <w:tcPr>
            <w:tcW w:w="3510" w:type="dxa"/>
          </w:tcPr>
          <w:p w:rsidR="00EE59B3" w:rsidRPr="0098556F" w:rsidRDefault="00EE59B3" w:rsidP="00EE59B3">
            <w:pPr>
              <w:rPr>
                <w:rFonts w:ascii="Palatino Linotype" w:hAnsi="Palatino Linotype" w:cs="Times New Roman"/>
                <w:sz w:val="24"/>
                <w:szCs w:val="24"/>
              </w:rPr>
            </w:pPr>
            <w:r w:rsidRPr="0098556F">
              <w:rPr>
                <w:rFonts w:ascii="Palatino Linotype" w:hAnsi="Palatino Linotype" w:cs="Times New Roman"/>
                <w:sz w:val="24"/>
                <w:szCs w:val="24"/>
              </w:rPr>
              <w:t>WEEK4</w:t>
            </w:r>
          </w:p>
        </w:tc>
        <w:tc>
          <w:tcPr>
            <w:tcW w:w="2700" w:type="dxa"/>
          </w:tcPr>
          <w:p w:rsidR="00EE59B3" w:rsidRPr="0098556F" w:rsidRDefault="00EE59B3" w:rsidP="00EE59B3">
            <w:pPr>
              <w:rPr>
                <w:rFonts w:ascii="Palatino Linotype" w:hAnsi="Palatino Linotype" w:cs="Times New Roman"/>
                <w:sz w:val="24"/>
                <w:szCs w:val="24"/>
              </w:rPr>
            </w:pPr>
            <w:r>
              <w:rPr>
                <w:rFonts w:ascii="Palatino Linotype" w:hAnsi="Palatino Linotype" w:cs="Times New Roman"/>
                <w:sz w:val="24"/>
                <w:szCs w:val="24"/>
              </w:rPr>
              <w:t>WEEK5</w:t>
            </w:r>
          </w:p>
        </w:tc>
      </w:tr>
      <w:tr w:rsidR="00EE59B3" w:rsidRPr="0098556F" w:rsidTr="00480E56">
        <w:trPr>
          <w:trHeight w:val="70"/>
        </w:trPr>
        <w:tc>
          <w:tcPr>
            <w:tcW w:w="1278" w:type="dxa"/>
          </w:tcPr>
          <w:p w:rsidR="00EE59B3" w:rsidRDefault="00EE59B3" w:rsidP="00EE59B3">
            <w:pPr>
              <w:rPr>
                <w:rFonts w:ascii="Palatino Linotype" w:hAnsi="Palatino Linotype" w:cs="Times New Roman"/>
                <w:sz w:val="24"/>
                <w:szCs w:val="24"/>
              </w:rPr>
            </w:pPr>
            <w:r w:rsidRPr="0098556F">
              <w:rPr>
                <w:rFonts w:ascii="Palatino Linotype" w:hAnsi="Palatino Linotype" w:cs="Times New Roman"/>
                <w:sz w:val="24"/>
                <w:szCs w:val="24"/>
              </w:rPr>
              <w:t>PHYSICS</w:t>
            </w:r>
          </w:p>
          <w:p w:rsidR="00EE59B3" w:rsidRPr="00931183" w:rsidRDefault="00EE59B3" w:rsidP="00EE59B3">
            <w:pPr>
              <w:rPr>
                <w:rFonts w:ascii="Palatino Linotype" w:hAnsi="Palatino Linotype" w:cs="Times New Roman"/>
                <w:sz w:val="24"/>
                <w:szCs w:val="24"/>
              </w:rPr>
            </w:pPr>
          </w:p>
        </w:tc>
        <w:tc>
          <w:tcPr>
            <w:tcW w:w="2610" w:type="dxa"/>
          </w:tcPr>
          <w:p w:rsidR="001A16AE" w:rsidRDefault="001A16AE" w:rsidP="001A16AE">
            <w:pPr>
              <w:pStyle w:val="NoSpacing"/>
              <w:rPr>
                <w:rFonts w:ascii="Times New Roman" w:hAnsi="Times New Roman" w:cs="Times New Roman"/>
                <w:sz w:val="28"/>
                <w:szCs w:val="28"/>
              </w:rPr>
            </w:pPr>
            <w:r w:rsidRPr="00585BB0">
              <w:rPr>
                <w:rFonts w:ascii="Times New Roman" w:hAnsi="Times New Roman" w:cs="Times New Roman"/>
                <w:sz w:val="28"/>
                <w:szCs w:val="28"/>
              </w:rPr>
              <w:t>Alternating currents, peak and RMS value of alternating current/voltage; reactance and impedance; er.</w:t>
            </w:r>
          </w:p>
          <w:p w:rsidR="00EE59B3" w:rsidRPr="00395134" w:rsidRDefault="001A16AE" w:rsidP="00480E56">
            <w:pPr>
              <w:pStyle w:val="NoSpacing"/>
              <w:jc w:val="both"/>
              <w:rPr>
                <w:rFonts w:ascii="Times New Roman" w:hAnsi="Times New Roman" w:cs="Times New Roman"/>
                <w:sz w:val="28"/>
                <w:szCs w:val="28"/>
              </w:rPr>
            </w:pPr>
            <w:r w:rsidRPr="00585BB0">
              <w:rPr>
                <w:rFonts w:ascii="Times New Roman" w:hAnsi="Times New Roman" w:cs="Times New Roman"/>
                <w:sz w:val="28"/>
                <w:szCs w:val="28"/>
              </w:rPr>
              <w:t xml:space="preserve">LC oscillations (qualitative treatment only), </w:t>
            </w:r>
          </w:p>
        </w:tc>
        <w:tc>
          <w:tcPr>
            <w:tcW w:w="2880" w:type="dxa"/>
          </w:tcPr>
          <w:p w:rsidR="001A16AE" w:rsidRDefault="00480E56" w:rsidP="001A16AE">
            <w:pPr>
              <w:pStyle w:val="NoSpacing"/>
              <w:jc w:val="both"/>
              <w:rPr>
                <w:rFonts w:ascii="Times New Roman" w:hAnsi="Times New Roman" w:cs="Times New Roman"/>
                <w:sz w:val="28"/>
                <w:szCs w:val="28"/>
              </w:rPr>
            </w:pPr>
            <w:r w:rsidRPr="00585BB0">
              <w:rPr>
                <w:rFonts w:ascii="Times New Roman" w:hAnsi="Times New Roman" w:cs="Times New Roman"/>
                <w:sz w:val="28"/>
                <w:szCs w:val="28"/>
              </w:rPr>
              <w:t>LCR series circuit, resonance;</w:t>
            </w:r>
            <w:r w:rsidR="001A16AE" w:rsidRPr="00585BB0">
              <w:rPr>
                <w:rFonts w:ascii="Times New Roman" w:hAnsi="Times New Roman" w:cs="Times New Roman"/>
                <w:sz w:val="28"/>
                <w:szCs w:val="28"/>
              </w:rPr>
              <w:t>power in AC circuits, wattless current. AC generator and transformer</w:t>
            </w:r>
            <w:r w:rsidR="001A16AE">
              <w:rPr>
                <w:rFonts w:ascii="Times New Roman" w:hAnsi="Times New Roman" w:cs="Times New Roman"/>
                <w:sz w:val="28"/>
                <w:szCs w:val="28"/>
              </w:rPr>
              <w:t>.</w:t>
            </w:r>
          </w:p>
          <w:p w:rsidR="00EE59B3" w:rsidRPr="00CB1F34" w:rsidRDefault="00EE59B3" w:rsidP="00EE59B3">
            <w:pPr>
              <w:rPr>
                <w:rFonts w:ascii="Andalus" w:hAnsi="Andalus" w:cs="Andalus"/>
                <w:sz w:val="28"/>
                <w:szCs w:val="28"/>
                <w:u w:val="single"/>
              </w:rPr>
            </w:pPr>
          </w:p>
        </w:tc>
        <w:tc>
          <w:tcPr>
            <w:tcW w:w="3240" w:type="dxa"/>
          </w:tcPr>
          <w:p w:rsidR="001A16AE" w:rsidRDefault="001A16AE" w:rsidP="00480E56">
            <w:pPr>
              <w:spacing w:line="240" w:lineRule="auto"/>
              <w:rPr>
                <w:rFonts w:ascii="Times New Roman" w:hAnsi="Times New Roman" w:cs="Times New Roman"/>
                <w:sz w:val="28"/>
                <w:szCs w:val="28"/>
              </w:rPr>
            </w:pPr>
            <w:r w:rsidRPr="00585BB0">
              <w:rPr>
                <w:rFonts w:ascii="Times New Roman" w:hAnsi="Times New Roman" w:cs="Times New Roman"/>
                <w:sz w:val="28"/>
                <w:szCs w:val="28"/>
              </w:rPr>
              <w:t>Electromagnetic waves .Need for displacement current, Electromagnetic waves and their characteristics (qualitative ideas only). Transverse nature of electromagnetic waves.</w:t>
            </w:r>
          </w:p>
          <w:p w:rsidR="001A16AE" w:rsidRPr="00585BB0" w:rsidRDefault="001A16AE" w:rsidP="00480E56">
            <w:pPr>
              <w:pStyle w:val="NoSpacing"/>
              <w:rPr>
                <w:rFonts w:ascii="Times New Roman" w:hAnsi="Times New Roman" w:cs="Times New Roman"/>
                <w:sz w:val="28"/>
                <w:szCs w:val="28"/>
              </w:rPr>
            </w:pPr>
            <w:r w:rsidRPr="00585BB0">
              <w:rPr>
                <w:rFonts w:ascii="Times New Roman" w:hAnsi="Times New Roman" w:cs="Times New Roman"/>
                <w:sz w:val="28"/>
                <w:szCs w:val="28"/>
              </w:rPr>
              <w:t>Electromagnetic spectrum (radio waves, microwaves, infrared, visible, ultraviolet, X-rays, gamma rays) including elementary facts about their uses.</w:t>
            </w:r>
          </w:p>
          <w:p w:rsidR="00EE59B3" w:rsidRPr="008447DF" w:rsidRDefault="00EE59B3" w:rsidP="00EE59B3">
            <w:pPr>
              <w:rPr>
                <w:rFonts w:ascii="Palatino Linotype" w:hAnsi="Palatino Linotype" w:cs="Times New Roman"/>
                <w:sz w:val="24"/>
                <w:szCs w:val="24"/>
              </w:rPr>
            </w:pPr>
          </w:p>
        </w:tc>
        <w:tc>
          <w:tcPr>
            <w:tcW w:w="3510" w:type="dxa"/>
          </w:tcPr>
          <w:p w:rsidR="00480E56" w:rsidRPr="00E831BE" w:rsidRDefault="00480E56" w:rsidP="00480E56">
            <w:pPr>
              <w:spacing w:line="240" w:lineRule="auto"/>
              <w:rPr>
                <w:rFonts w:ascii="Garamond,Bold" w:hAnsi="Garamond,Bold" w:cs="Garamond,Bold"/>
                <w:bCs/>
                <w:sz w:val="28"/>
                <w:szCs w:val="28"/>
              </w:rPr>
            </w:pPr>
            <w:r w:rsidRPr="00E831BE">
              <w:rPr>
                <w:rFonts w:ascii="Garamond,Bold" w:hAnsi="Garamond,Bold" w:cs="Garamond,Bold"/>
                <w:bCs/>
                <w:sz w:val="28"/>
                <w:szCs w:val="28"/>
              </w:rPr>
              <w:t xml:space="preserve">Reflection of light, spherical mirrors, mirror formula. Refraction of light, total internal reflection and its applications, optical fibres, refraction at spherical surfaces, lenses, thin lens formula, lensmaker's formula. Magnification, power of a lens, combination of thin lenses in contact, combination of a lens and a mirror.Refraction and dispersion of light through a prism. Scattering of light - blue colour of sky and reddish appearance of the sun at sunrise and sunset. </w:t>
            </w:r>
          </w:p>
          <w:p w:rsidR="00EE59B3" w:rsidRPr="008447DF" w:rsidRDefault="00EE59B3" w:rsidP="00EE59B3">
            <w:pPr>
              <w:autoSpaceDE w:val="0"/>
              <w:autoSpaceDN w:val="0"/>
              <w:adjustRightInd w:val="0"/>
              <w:spacing w:after="0"/>
              <w:rPr>
                <w:rFonts w:ascii="Palatino Linotype" w:hAnsi="Palatino Linotype" w:cs="Times New Roman"/>
                <w:sz w:val="24"/>
                <w:szCs w:val="24"/>
              </w:rPr>
            </w:pPr>
          </w:p>
        </w:tc>
        <w:tc>
          <w:tcPr>
            <w:tcW w:w="2700" w:type="dxa"/>
          </w:tcPr>
          <w:p w:rsidR="00EE59B3" w:rsidRPr="008447DF" w:rsidRDefault="00480E56" w:rsidP="00602A0B">
            <w:pPr>
              <w:autoSpaceDE w:val="0"/>
              <w:autoSpaceDN w:val="0"/>
              <w:adjustRightInd w:val="0"/>
              <w:spacing w:after="0" w:line="240" w:lineRule="auto"/>
              <w:rPr>
                <w:rFonts w:ascii="Palatino Linotype" w:hAnsi="Palatino Linotype" w:cs="Times New Roman"/>
                <w:sz w:val="24"/>
                <w:szCs w:val="24"/>
              </w:rPr>
            </w:pPr>
            <w:r w:rsidRPr="00E831BE">
              <w:rPr>
                <w:rFonts w:ascii="Garamond,Bold" w:hAnsi="Garamond,Bold" w:cs="Garamond,Bold"/>
                <w:bCs/>
                <w:sz w:val="28"/>
                <w:szCs w:val="28"/>
              </w:rPr>
              <w:t>Optica</w:t>
            </w:r>
            <w:r>
              <w:rPr>
                <w:rFonts w:ascii="Garamond,Bold" w:hAnsi="Garamond,Bold" w:cs="Garamond,Bold"/>
                <w:bCs/>
                <w:sz w:val="28"/>
                <w:szCs w:val="28"/>
              </w:rPr>
              <w:t>l instruments: Microscopes &amp;</w:t>
            </w:r>
            <w:r w:rsidRPr="00E831BE">
              <w:rPr>
                <w:rFonts w:ascii="Garamond,Bold" w:hAnsi="Garamond,Bold" w:cs="Garamond,Bold"/>
                <w:bCs/>
                <w:sz w:val="28"/>
                <w:szCs w:val="28"/>
              </w:rPr>
              <w:t xml:space="preserve"> astronomical telescopes (refle</w:t>
            </w:r>
            <w:r>
              <w:rPr>
                <w:rFonts w:ascii="Garamond,Bold" w:hAnsi="Garamond,Bold" w:cs="Garamond,Bold"/>
                <w:bCs/>
                <w:sz w:val="28"/>
                <w:szCs w:val="28"/>
              </w:rPr>
              <w:t>cting and refracting) and theirmagnifying powers.</w:t>
            </w:r>
            <w:r w:rsidRPr="00E831BE">
              <w:rPr>
                <w:rFonts w:ascii="Garamond,Bold" w:hAnsi="Garamond,Bold" w:cs="Garamond,Bold"/>
                <w:bCs/>
                <w:sz w:val="28"/>
                <w:szCs w:val="28"/>
              </w:rPr>
              <w:t>Wave front and Huygen's</w:t>
            </w:r>
            <w:r>
              <w:rPr>
                <w:rFonts w:ascii="Garamond,Bold" w:hAnsi="Garamond,Bold" w:cs="Garamond,Bold"/>
                <w:bCs/>
                <w:sz w:val="28"/>
                <w:szCs w:val="28"/>
              </w:rPr>
              <w:t xml:space="preserve"> principle, reflection &amp;</w:t>
            </w:r>
            <w:r w:rsidRPr="00E831BE">
              <w:rPr>
                <w:rFonts w:ascii="Garamond,Bold" w:hAnsi="Garamond,Bold" w:cs="Garamond,Bold"/>
                <w:bCs/>
                <w:sz w:val="28"/>
                <w:szCs w:val="28"/>
              </w:rPr>
              <w:t xml:space="preserve"> refraction of plane wave at a plane surface usin</w:t>
            </w:r>
            <w:r>
              <w:rPr>
                <w:rFonts w:ascii="Garamond,Bold" w:hAnsi="Garamond,Bold" w:cs="Garamond,Bold"/>
                <w:bCs/>
                <w:sz w:val="28"/>
                <w:szCs w:val="28"/>
              </w:rPr>
              <w:t xml:space="preserve">g wave fronts. </w:t>
            </w:r>
          </w:p>
        </w:tc>
      </w:tr>
    </w:tbl>
    <w:p w:rsidR="00550293" w:rsidRDefault="00550293"/>
    <w:tbl>
      <w:tblPr>
        <w:tblStyle w:val="TableGrid"/>
        <w:tblW w:w="13338" w:type="dxa"/>
        <w:tblLayout w:type="fixed"/>
        <w:tblLook w:val="04A0"/>
      </w:tblPr>
      <w:tblGrid>
        <w:gridCol w:w="1818"/>
        <w:gridCol w:w="3420"/>
        <w:gridCol w:w="2700"/>
        <w:gridCol w:w="2430"/>
        <w:gridCol w:w="2970"/>
      </w:tblGrid>
      <w:tr w:rsidR="00A15801" w:rsidRPr="0098556F" w:rsidTr="007513CD">
        <w:tc>
          <w:tcPr>
            <w:tcW w:w="13338" w:type="dxa"/>
            <w:gridSpan w:val="5"/>
          </w:tcPr>
          <w:p w:rsidR="00A15801" w:rsidRPr="0098556F" w:rsidRDefault="00A15801" w:rsidP="00931183">
            <w:pPr>
              <w:jc w:val="center"/>
              <w:rPr>
                <w:rFonts w:ascii="Copperplate Gothic Bold" w:hAnsi="Copperplate Gothic Bold" w:cs="Times New Roman"/>
                <w:sz w:val="24"/>
                <w:szCs w:val="24"/>
              </w:rPr>
            </w:pPr>
            <w:r w:rsidRPr="0098556F">
              <w:rPr>
                <w:rFonts w:ascii="Copperplate Gothic Bold" w:hAnsi="Copperplate Gothic Bold" w:cs="Times New Roman"/>
                <w:sz w:val="40"/>
                <w:szCs w:val="24"/>
              </w:rPr>
              <w:lastRenderedPageBreak/>
              <w:t xml:space="preserve">MONTH OF </w:t>
            </w:r>
            <w:r w:rsidR="00931183">
              <w:rPr>
                <w:rFonts w:ascii="Copperplate Gothic Bold" w:hAnsi="Copperplate Gothic Bold" w:cs="Times New Roman"/>
                <w:sz w:val="40"/>
                <w:szCs w:val="24"/>
              </w:rPr>
              <w:t>SEPTEMBER</w:t>
            </w:r>
            <w:r w:rsidRPr="0098556F">
              <w:rPr>
                <w:rFonts w:ascii="Copperplate Gothic Bold" w:hAnsi="Copperplate Gothic Bold" w:cs="Times New Roman"/>
                <w:sz w:val="40"/>
                <w:szCs w:val="24"/>
              </w:rPr>
              <w:t xml:space="preserve"> 201</w:t>
            </w:r>
            <w:r w:rsidR="00381894">
              <w:rPr>
                <w:rFonts w:ascii="Copperplate Gothic Bold" w:hAnsi="Copperplate Gothic Bold" w:cs="Times New Roman"/>
                <w:sz w:val="40"/>
                <w:szCs w:val="24"/>
              </w:rPr>
              <w:t>6</w:t>
            </w:r>
          </w:p>
        </w:tc>
      </w:tr>
      <w:tr w:rsidR="00A15801" w:rsidRPr="0098556F" w:rsidTr="007513CD">
        <w:trPr>
          <w:trHeight w:val="545"/>
        </w:trPr>
        <w:tc>
          <w:tcPr>
            <w:tcW w:w="1818" w:type="dxa"/>
          </w:tcPr>
          <w:p w:rsidR="00A15801" w:rsidRPr="0098556F" w:rsidRDefault="00F672A9" w:rsidP="009E7AC7">
            <w:pPr>
              <w:rPr>
                <w:rFonts w:ascii="Palatino Linotype" w:hAnsi="Palatino Linotype" w:cs="Times New Roman"/>
                <w:sz w:val="24"/>
                <w:szCs w:val="24"/>
              </w:rPr>
            </w:pPr>
            <w:r>
              <w:rPr>
                <w:rFonts w:ascii="Palatino Linotype" w:hAnsi="Palatino Linotype" w:cs="Times New Roman"/>
                <w:sz w:val="24"/>
                <w:szCs w:val="24"/>
              </w:rPr>
              <w:t>CLASS 12</w:t>
            </w:r>
          </w:p>
        </w:tc>
        <w:tc>
          <w:tcPr>
            <w:tcW w:w="3420" w:type="dxa"/>
          </w:tcPr>
          <w:p w:rsidR="00A15801" w:rsidRPr="0098556F" w:rsidRDefault="00A15801" w:rsidP="009E7AC7">
            <w:pPr>
              <w:rPr>
                <w:rFonts w:ascii="Palatino Linotype" w:hAnsi="Palatino Linotype" w:cs="Times New Roman"/>
                <w:sz w:val="24"/>
                <w:szCs w:val="24"/>
              </w:rPr>
            </w:pPr>
            <w:r w:rsidRPr="0098556F">
              <w:rPr>
                <w:rFonts w:ascii="Palatino Linotype" w:hAnsi="Palatino Linotype" w:cs="Times New Roman"/>
                <w:sz w:val="24"/>
                <w:szCs w:val="24"/>
              </w:rPr>
              <w:t>WEEK1</w:t>
            </w:r>
            <w:r w:rsidR="00EE59B3">
              <w:rPr>
                <w:rFonts w:ascii="Palatino Linotype" w:hAnsi="Palatino Linotype" w:cs="Times New Roman"/>
                <w:sz w:val="24"/>
                <w:szCs w:val="24"/>
              </w:rPr>
              <w:t xml:space="preserve"> and 2</w:t>
            </w:r>
          </w:p>
        </w:tc>
        <w:tc>
          <w:tcPr>
            <w:tcW w:w="2700" w:type="dxa"/>
          </w:tcPr>
          <w:p w:rsidR="00A15801" w:rsidRPr="0098556F" w:rsidRDefault="00EE59B3" w:rsidP="009E7AC7">
            <w:pPr>
              <w:rPr>
                <w:rFonts w:ascii="Palatino Linotype" w:hAnsi="Palatino Linotype" w:cs="Times New Roman"/>
                <w:sz w:val="24"/>
                <w:szCs w:val="24"/>
              </w:rPr>
            </w:pPr>
            <w:r>
              <w:rPr>
                <w:rFonts w:ascii="Palatino Linotype" w:hAnsi="Palatino Linotype" w:cs="Times New Roman"/>
                <w:sz w:val="24"/>
                <w:szCs w:val="24"/>
              </w:rPr>
              <w:t>WEEK3</w:t>
            </w:r>
          </w:p>
        </w:tc>
        <w:tc>
          <w:tcPr>
            <w:tcW w:w="2430" w:type="dxa"/>
          </w:tcPr>
          <w:p w:rsidR="00A15801" w:rsidRPr="0098556F" w:rsidRDefault="00EE59B3" w:rsidP="009E7AC7">
            <w:pPr>
              <w:rPr>
                <w:rFonts w:ascii="Palatino Linotype" w:hAnsi="Palatino Linotype" w:cs="Times New Roman"/>
                <w:sz w:val="24"/>
                <w:szCs w:val="24"/>
              </w:rPr>
            </w:pPr>
            <w:r>
              <w:rPr>
                <w:rFonts w:ascii="Palatino Linotype" w:hAnsi="Palatino Linotype" w:cs="Times New Roman"/>
                <w:sz w:val="24"/>
                <w:szCs w:val="24"/>
              </w:rPr>
              <w:t>WEEK4</w:t>
            </w:r>
          </w:p>
        </w:tc>
        <w:tc>
          <w:tcPr>
            <w:tcW w:w="2970" w:type="dxa"/>
          </w:tcPr>
          <w:p w:rsidR="00A15801" w:rsidRPr="0098556F" w:rsidRDefault="00EE59B3" w:rsidP="009E7AC7">
            <w:pPr>
              <w:rPr>
                <w:rFonts w:ascii="Palatino Linotype" w:hAnsi="Palatino Linotype" w:cs="Times New Roman"/>
                <w:sz w:val="24"/>
                <w:szCs w:val="24"/>
              </w:rPr>
            </w:pPr>
            <w:r>
              <w:rPr>
                <w:rFonts w:ascii="Palatino Linotype" w:hAnsi="Palatino Linotype" w:cs="Times New Roman"/>
                <w:sz w:val="24"/>
                <w:szCs w:val="24"/>
              </w:rPr>
              <w:t>WEEK5</w:t>
            </w:r>
          </w:p>
        </w:tc>
      </w:tr>
      <w:tr w:rsidR="00A15801" w:rsidRPr="0098556F" w:rsidTr="007513CD">
        <w:trPr>
          <w:trHeight w:val="573"/>
        </w:trPr>
        <w:tc>
          <w:tcPr>
            <w:tcW w:w="1818" w:type="dxa"/>
          </w:tcPr>
          <w:p w:rsidR="00A15801" w:rsidRPr="0098556F" w:rsidRDefault="00A15801" w:rsidP="009E7AC7">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3420" w:type="dxa"/>
          </w:tcPr>
          <w:p w:rsidR="00602A0B" w:rsidRDefault="00602A0B" w:rsidP="00602A0B">
            <w:pPr>
              <w:spacing w:line="240" w:lineRule="auto"/>
              <w:rPr>
                <w:rFonts w:ascii="Garamond,Bold" w:hAnsi="Garamond,Bold" w:cs="Garamond,Bold"/>
                <w:bCs/>
                <w:sz w:val="28"/>
                <w:szCs w:val="28"/>
              </w:rPr>
            </w:pPr>
            <w:r>
              <w:rPr>
                <w:rFonts w:ascii="Garamond,Bold" w:hAnsi="Garamond,Bold" w:cs="Garamond,Bold"/>
                <w:bCs/>
                <w:sz w:val="28"/>
                <w:szCs w:val="28"/>
              </w:rPr>
              <w:t xml:space="preserve">Proof of laws of </w:t>
            </w:r>
            <w:r w:rsidRPr="00E831BE">
              <w:rPr>
                <w:rFonts w:ascii="Garamond,Bold" w:hAnsi="Garamond,Bold" w:cs="Garamond,Bold"/>
                <w:bCs/>
                <w:sz w:val="28"/>
                <w:szCs w:val="28"/>
              </w:rPr>
              <w:t>reflection and refr</w:t>
            </w:r>
            <w:r>
              <w:rPr>
                <w:rFonts w:ascii="Garamond,Bold" w:hAnsi="Garamond,Bold" w:cs="Garamond,Bold"/>
                <w:bCs/>
                <w:sz w:val="28"/>
                <w:szCs w:val="28"/>
              </w:rPr>
              <w:t>action using Huygen's principle</w:t>
            </w:r>
          </w:p>
          <w:p w:rsidR="009D041A" w:rsidRPr="009D041A" w:rsidRDefault="00C56C33" w:rsidP="00602A0B">
            <w:pPr>
              <w:spacing w:line="240" w:lineRule="auto"/>
              <w:rPr>
                <w:rFonts w:ascii="Palatino Linotype" w:hAnsi="Palatino Linotype" w:cs="Times New Roman"/>
                <w:sz w:val="24"/>
                <w:szCs w:val="24"/>
              </w:rPr>
            </w:pPr>
            <w:r w:rsidRPr="00E831BE">
              <w:rPr>
                <w:rFonts w:ascii="Garamond,Bold" w:hAnsi="Garamond,Bold" w:cs="Garamond,Bold"/>
                <w:bCs/>
                <w:sz w:val="28"/>
                <w:szCs w:val="28"/>
              </w:rPr>
              <w:t>Interference, Young's double slit experiment and expression for fringe width, coherent sources and sustained interference of light. Diffraction due to a single slit, width of central maximum.</w:t>
            </w:r>
          </w:p>
        </w:tc>
        <w:tc>
          <w:tcPr>
            <w:tcW w:w="2700" w:type="dxa"/>
          </w:tcPr>
          <w:p w:rsidR="00602A0B" w:rsidRDefault="00602A0B" w:rsidP="00602A0B">
            <w:pPr>
              <w:autoSpaceDE w:val="0"/>
              <w:autoSpaceDN w:val="0"/>
              <w:adjustRightInd w:val="0"/>
              <w:spacing w:after="0" w:line="240" w:lineRule="auto"/>
              <w:rPr>
                <w:rFonts w:ascii="Garamond,Bold" w:hAnsi="Garamond,Bold" w:cs="Garamond,Bold"/>
                <w:bCs/>
                <w:sz w:val="28"/>
                <w:szCs w:val="28"/>
              </w:rPr>
            </w:pPr>
            <w:r w:rsidRPr="00E831BE">
              <w:rPr>
                <w:rFonts w:ascii="Garamond,Bold" w:hAnsi="Garamond,Bold" w:cs="Garamond,Bold"/>
                <w:bCs/>
                <w:sz w:val="28"/>
                <w:szCs w:val="28"/>
              </w:rPr>
              <w:t>Resolving power of microscopes and astronomical telescope. Polarisation, plane polarised light, Brewster's law, uses of plane polarised light and Polaroids.</w:t>
            </w:r>
          </w:p>
          <w:p w:rsidR="00602A0B" w:rsidRDefault="00602A0B" w:rsidP="00602A0B">
            <w:pPr>
              <w:autoSpaceDE w:val="0"/>
              <w:autoSpaceDN w:val="0"/>
              <w:adjustRightInd w:val="0"/>
              <w:spacing w:after="0" w:line="240" w:lineRule="auto"/>
              <w:rPr>
                <w:rFonts w:ascii="Palatino Linotype" w:hAnsi="Palatino Linotype" w:cs="Times New Roman"/>
                <w:b/>
                <w:bCs/>
                <w:sz w:val="24"/>
                <w:szCs w:val="24"/>
              </w:rPr>
            </w:pPr>
          </w:p>
          <w:p w:rsidR="00EE59B3" w:rsidRPr="00EE59B3" w:rsidRDefault="00EE59B3" w:rsidP="00EE59B3">
            <w:pPr>
              <w:autoSpaceDE w:val="0"/>
              <w:autoSpaceDN w:val="0"/>
              <w:adjustRightInd w:val="0"/>
              <w:spacing w:after="0"/>
              <w:rPr>
                <w:rFonts w:ascii="Palatino Linotype" w:hAnsi="Palatino Linotype" w:cs="Times New Roman"/>
                <w:b/>
                <w:sz w:val="24"/>
                <w:szCs w:val="24"/>
              </w:rPr>
            </w:pPr>
            <w:r w:rsidRPr="00EE59B3">
              <w:rPr>
                <w:rFonts w:ascii="Palatino Linotype" w:hAnsi="Palatino Linotype" w:cs="Times New Roman"/>
                <w:b/>
                <w:bCs/>
                <w:sz w:val="24"/>
                <w:szCs w:val="24"/>
              </w:rPr>
              <w:t>Revision</w:t>
            </w:r>
          </w:p>
        </w:tc>
        <w:tc>
          <w:tcPr>
            <w:tcW w:w="2430" w:type="dxa"/>
          </w:tcPr>
          <w:p w:rsidR="00A15801" w:rsidRPr="00EE59B3" w:rsidRDefault="00EE59B3" w:rsidP="00581492">
            <w:pPr>
              <w:rPr>
                <w:rFonts w:ascii="Palatino Linotype" w:hAnsi="Palatino Linotype" w:cs="Times New Roman"/>
                <w:b/>
                <w:sz w:val="24"/>
                <w:szCs w:val="24"/>
              </w:rPr>
            </w:pPr>
            <w:r w:rsidRPr="00EE59B3">
              <w:rPr>
                <w:rFonts w:ascii="Palatino Linotype" w:hAnsi="Palatino Linotype" w:cs="Times New Roman"/>
                <w:b/>
                <w:bCs/>
                <w:sz w:val="24"/>
                <w:szCs w:val="24"/>
              </w:rPr>
              <w:t>FIRST ASSESSMENT</w:t>
            </w:r>
          </w:p>
        </w:tc>
        <w:tc>
          <w:tcPr>
            <w:tcW w:w="2970" w:type="dxa"/>
          </w:tcPr>
          <w:p w:rsidR="00A15801" w:rsidRPr="00EE59B3" w:rsidRDefault="00EE59B3" w:rsidP="009D041A">
            <w:pPr>
              <w:rPr>
                <w:rFonts w:ascii="Palatino Linotype" w:hAnsi="Palatino Linotype" w:cs="Times New Roman"/>
                <w:b/>
                <w:sz w:val="24"/>
                <w:szCs w:val="24"/>
              </w:rPr>
            </w:pPr>
            <w:r w:rsidRPr="00EE59B3">
              <w:rPr>
                <w:rFonts w:ascii="Palatino Linotype" w:hAnsi="Palatino Linotype" w:cs="Times New Roman"/>
                <w:b/>
                <w:bCs/>
                <w:sz w:val="24"/>
                <w:szCs w:val="24"/>
              </w:rPr>
              <w:t>FIRST ASSESSMENT</w:t>
            </w:r>
          </w:p>
        </w:tc>
      </w:tr>
    </w:tbl>
    <w:p w:rsidR="00A15801" w:rsidRPr="0098556F" w:rsidRDefault="00A15801" w:rsidP="00A15801">
      <w:pPr>
        <w:spacing w:after="0" w:line="240" w:lineRule="auto"/>
        <w:rPr>
          <w:rFonts w:ascii="Palatino Linotype" w:hAnsi="Palatino Linotype" w:cs="Times New Roman"/>
          <w:sz w:val="24"/>
          <w:szCs w:val="24"/>
        </w:rPr>
      </w:pPr>
    </w:p>
    <w:p w:rsidR="00A15801" w:rsidRDefault="00A15801" w:rsidP="00A15801">
      <w:pPr>
        <w:spacing w:after="0" w:line="240" w:lineRule="auto"/>
        <w:rPr>
          <w:rFonts w:ascii="Palatino Linotype" w:hAnsi="Palatino Linotype" w:cs="Times New Roman"/>
          <w:sz w:val="24"/>
          <w:szCs w:val="24"/>
        </w:rPr>
      </w:pPr>
      <w:r w:rsidRPr="0098556F">
        <w:rPr>
          <w:rFonts w:ascii="Palatino Linotype" w:hAnsi="Palatino Linotype" w:cs="Times New Roman"/>
          <w:sz w:val="24"/>
          <w:szCs w:val="24"/>
        </w:rPr>
        <w:br w:type="page"/>
      </w:r>
    </w:p>
    <w:tbl>
      <w:tblPr>
        <w:tblStyle w:val="TableGrid"/>
        <w:tblW w:w="13878" w:type="dxa"/>
        <w:tblLayout w:type="fixed"/>
        <w:tblLook w:val="04A0"/>
      </w:tblPr>
      <w:tblGrid>
        <w:gridCol w:w="1975"/>
        <w:gridCol w:w="3353"/>
        <w:gridCol w:w="2587"/>
        <w:gridCol w:w="23"/>
        <w:gridCol w:w="2587"/>
        <w:gridCol w:w="23"/>
        <w:gridCol w:w="3330"/>
      </w:tblGrid>
      <w:tr w:rsidR="00A15801" w:rsidRPr="0098556F" w:rsidTr="001D6CF6">
        <w:tc>
          <w:tcPr>
            <w:tcW w:w="13878" w:type="dxa"/>
            <w:gridSpan w:val="7"/>
          </w:tcPr>
          <w:p w:rsidR="00A15801" w:rsidRPr="0098556F" w:rsidRDefault="007513CD" w:rsidP="00931183">
            <w:pPr>
              <w:jc w:val="center"/>
              <w:rPr>
                <w:rFonts w:ascii="Copperplate Gothic Bold" w:hAnsi="Copperplate Gothic Bold" w:cs="Times New Roman"/>
                <w:sz w:val="40"/>
                <w:szCs w:val="24"/>
              </w:rPr>
            </w:pPr>
            <w:r>
              <w:rPr>
                <w:rFonts w:ascii="Copperplate Gothic Bold" w:hAnsi="Copperplate Gothic Bold" w:cs="Times New Roman"/>
                <w:sz w:val="40"/>
                <w:szCs w:val="24"/>
              </w:rPr>
              <w:lastRenderedPageBreak/>
              <w:t xml:space="preserve">MONTH OF </w:t>
            </w:r>
            <w:r w:rsidR="00931183">
              <w:rPr>
                <w:rFonts w:ascii="Copperplate Gothic Bold" w:hAnsi="Copperplate Gothic Bold" w:cs="Times New Roman"/>
                <w:sz w:val="40"/>
                <w:szCs w:val="24"/>
              </w:rPr>
              <w:t xml:space="preserve">OCTOBER </w:t>
            </w:r>
            <w:r w:rsidR="00C30139">
              <w:rPr>
                <w:rFonts w:ascii="Copperplate Gothic Bold" w:hAnsi="Copperplate Gothic Bold" w:cs="Times New Roman"/>
                <w:sz w:val="40"/>
                <w:szCs w:val="24"/>
              </w:rPr>
              <w:t>2016</w:t>
            </w:r>
          </w:p>
        </w:tc>
      </w:tr>
      <w:tr w:rsidR="00A15801" w:rsidRPr="0098556F" w:rsidTr="001D6CF6">
        <w:trPr>
          <w:trHeight w:val="545"/>
        </w:trPr>
        <w:tc>
          <w:tcPr>
            <w:tcW w:w="1975" w:type="dxa"/>
          </w:tcPr>
          <w:p w:rsidR="00A15801" w:rsidRPr="0098556F" w:rsidRDefault="00F672A9" w:rsidP="009E7AC7">
            <w:pPr>
              <w:rPr>
                <w:rFonts w:ascii="Palatino Linotype" w:hAnsi="Palatino Linotype" w:cs="Times New Roman"/>
                <w:sz w:val="24"/>
                <w:szCs w:val="24"/>
              </w:rPr>
            </w:pPr>
            <w:r>
              <w:rPr>
                <w:rFonts w:ascii="Palatino Linotype" w:hAnsi="Palatino Linotype" w:cs="Times New Roman"/>
                <w:sz w:val="24"/>
                <w:szCs w:val="24"/>
              </w:rPr>
              <w:t>CLASS 12</w:t>
            </w:r>
          </w:p>
        </w:tc>
        <w:tc>
          <w:tcPr>
            <w:tcW w:w="3353" w:type="dxa"/>
          </w:tcPr>
          <w:p w:rsidR="00A15801" w:rsidRPr="0098556F" w:rsidRDefault="00A15801" w:rsidP="009E7AC7">
            <w:pPr>
              <w:rPr>
                <w:rFonts w:ascii="Palatino Linotype" w:hAnsi="Palatino Linotype" w:cs="Times New Roman"/>
                <w:sz w:val="24"/>
                <w:szCs w:val="24"/>
              </w:rPr>
            </w:pPr>
            <w:r w:rsidRPr="0098556F">
              <w:rPr>
                <w:rFonts w:ascii="Palatino Linotype" w:hAnsi="Palatino Linotype" w:cs="Times New Roman"/>
                <w:sz w:val="24"/>
                <w:szCs w:val="24"/>
              </w:rPr>
              <w:t>WEEK1</w:t>
            </w:r>
          </w:p>
        </w:tc>
        <w:tc>
          <w:tcPr>
            <w:tcW w:w="2610" w:type="dxa"/>
            <w:gridSpan w:val="2"/>
          </w:tcPr>
          <w:p w:rsidR="00A15801" w:rsidRPr="0098556F" w:rsidRDefault="00A15801" w:rsidP="009E7AC7">
            <w:pPr>
              <w:rPr>
                <w:rFonts w:ascii="Palatino Linotype" w:hAnsi="Palatino Linotype" w:cs="Times New Roman"/>
                <w:sz w:val="24"/>
                <w:szCs w:val="24"/>
              </w:rPr>
            </w:pPr>
            <w:r w:rsidRPr="0098556F">
              <w:rPr>
                <w:rFonts w:ascii="Palatino Linotype" w:hAnsi="Palatino Linotype" w:cs="Times New Roman"/>
                <w:sz w:val="24"/>
                <w:szCs w:val="24"/>
              </w:rPr>
              <w:t>WEEK2</w:t>
            </w:r>
          </w:p>
        </w:tc>
        <w:tc>
          <w:tcPr>
            <w:tcW w:w="2610" w:type="dxa"/>
            <w:gridSpan w:val="2"/>
          </w:tcPr>
          <w:p w:rsidR="00A15801" w:rsidRPr="0098556F" w:rsidRDefault="00A15801" w:rsidP="009E7AC7">
            <w:pPr>
              <w:rPr>
                <w:rFonts w:ascii="Palatino Linotype" w:hAnsi="Palatino Linotype" w:cs="Times New Roman"/>
                <w:sz w:val="24"/>
                <w:szCs w:val="24"/>
              </w:rPr>
            </w:pPr>
            <w:r w:rsidRPr="0098556F">
              <w:rPr>
                <w:rFonts w:ascii="Palatino Linotype" w:hAnsi="Palatino Linotype" w:cs="Times New Roman"/>
                <w:sz w:val="24"/>
                <w:szCs w:val="24"/>
              </w:rPr>
              <w:t>WEEK3</w:t>
            </w:r>
          </w:p>
        </w:tc>
        <w:tc>
          <w:tcPr>
            <w:tcW w:w="3330" w:type="dxa"/>
          </w:tcPr>
          <w:p w:rsidR="00A15801" w:rsidRPr="0098556F" w:rsidRDefault="00A15801" w:rsidP="009E7AC7">
            <w:pPr>
              <w:rPr>
                <w:rFonts w:ascii="Palatino Linotype" w:hAnsi="Palatino Linotype" w:cs="Times New Roman"/>
                <w:sz w:val="24"/>
                <w:szCs w:val="24"/>
              </w:rPr>
            </w:pPr>
            <w:r w:rsidRPr="0098556F">
              <w:rPr>
                <w:rFonts w:ascii="Palatino Linotype" w:hAnsi="Palatino Linotype" w:cs="Times New Roman"/>
                <w:sz w:val="24"/>
                <w:szCs w:val="24"/>
              </w:rPr>
              <w:t>WEEK4</w:t>
            </w:r>
          </w:p>
        </w:tc>
      </w:tr>
      <w:tr w:rsidR="00A15801" w:rsidRPr="003F6D8D" w:rsidTr="001D6CF6">
        <w:trPr>
          <w:trHeight w:val="573"/>
        </w:trPr>
        <w:tc>
          <w:tcPr>
            <w:tcW w:w="1975" w:type="dxa"/>
          </w:tcPr>
          <w:p w:rsidR="00A15801" w:rsidRPr="003F6D8D" w:rsidRDefault="00A15801" w:rsidP="009E7AC7">
            <w:pPr>
              <w:rPr>
                <w:rFonts w:ascii="Palatino Linotype" w:hAnsi="Palatino Linotype" w:cs="Times New Roman"/>
                <w:sz w:val="24"/>
                <w:szCs w:val="24"/>
              </w:rPr>
            </w:pPr>
            <w:r w:rsidRPr="003F6D8D">
              <w:rPr>
                <w:rFonts w:ascii="Palatino Linotype" w:hAnsi="Palatino Linotype" w:cs="Times New Roman"/>
                <w:sz w:val="24"/>
                <w:szCs w:val="24"/>
              </w:rPr>
              <w:t>PHYSICS</w:t>
            </w:r>
          </w:p>
        </w:tc>
        <w:tc>
          <w:tcPr>
            <w:tcW w:w="3353" w:type="dxa"/>
          </w:tcPr>
          <w:p w:rsidR="000774E6" w:rsidRPr="00E831BE" w:rsidRDefault="000774E6" w:rsidP="000774E6">
            <w:pPr>
              <w:spacing w:line="240" w:lineRule="auto"/>
              <w:rPr>
                <w:rFonts w:ascii="Garamond,Bold" w:hAnsi="Garamond,Bold" w:cs="Garamond,Bold"/>
                <w:bCs/>
                <w:sz w:val="28"/>
                <w:szCs w:val="28"/>
              </w:rPr>
            </w:pPr>
            <w:r w:rsidRPr="00E831BE">
              <w:rPr>
                <w:rFonts w:ascii="Garamond,Bold" w:hAnsi="Garamond,Bold" w:cs="Garamond,Bold"/>
                <w:bCs/>
                <w:sz w:val="28"/>
                <w:szCs w:val="28"/>
              </w:rPr>
              <w:t xml:space="preserve">Dual Nature of Matter and Radiation </w:t>
            </w:r>
          </w:p>
          <w:p w:rsidR="00F672A9" w:rsidRDefault="000774E6" w:rsidP="000774E6">
            <w:pPr>
              <w:pStyle w:val="NoSpacing"/>
              <w:rPr>
                <w:rFonts w:ascii="Garamond,Bold" w:hAnsi="Garamond,Bold" w:cs="Garamond,Bold"/>
                <w:bCs/>
                <w:sz w:val="28"/>
                <w:szCs w:val="28"/>
              </w:rPr>
            </w:pPr>
            <w:r w:rsidRPr="00E831BE">
              <w:rPr>
                <w:rFonts w:ascii="Garamond,Bold" w:hAnsi="Garamond,Bold" w:cs="Garamond,Bold"/>
                <w:bCs/>
                <w:sz w:val="28"/>
                <w:szCs w:val="28"/>
              </w:rPr>
              <w:t>Dual nature of radiation. Photoelectric effect, Hertz and Lenard's observations; Einstein's photoelectric equation-particle nature of light</w:t>
            </w:r>
            <w:r w:rsidR="00F672A9" w:rsidRPr="00E831BE">
              <w:rPr>
                <w:rFonts w:ascii="Garamond,Bold" w:hAnsi="Garamond,Bold" w:cs="Garamond,Bold"/>
                <w:bCs/>
                <w:sz w:val="28"/>
                <w:szCs w:val="28"/>
              </w:rPr>
              <w:t>Matter waves-wave nature of particles, de Broglie relation. Davisson-Germer experiment (experimental details should be omitted; only conclusion should be explained).</w:t>
            </w:r>
          </w:p>
          <w:p w:rsidR="000774E6" w:rsidRDefault="000774E6" w:rsidP="000774E6">
            <w:pPr>
              <w:pStyle w:val="NoSpacing"/>
              <w:rPr>
                <w:rFonts w:ascii="Garamond,Bold" w:hAnsi="Garamond,Bold" w:cs="Garamond,Bold"/>
                <w:bCs/>
                <w:sz w:val="28"/>
                <w:szCs w:val="28"/>
              </w:rPr>
            </w:pPr>
          </w:p>
          <w:p w:rsidR="00F672A9" w:rsidRDefault="00F672A9" w:rsidP="00F672A9">
            <w:pPr>
              <w:spacing w:line="240" w:lineRule="auto"/>
              <w:rPr>
                <w:rFonts w:ascii="Garamond,Bold" w:hAnsi="Garamond,Bold" w:cs="Garamond,Bold"/>
                <w:bCs/>
                <w:sz w:val="28"/>
                <w:szCs w:val="28"/>
              </w:rPr>
            </w:pPr>
            <w:r>
              <w:rPr>
                <w:rFonts w:ascii="Garamond,Bold" w:hAnsi="Garamond,Bold" w:cs="Garamond,Bold"/>
                <w:bCs/>
                <w:sz w:val="28"/>
                <w:szCs w:val="28"/>
              </w:rPr>
              <w:t>Atom and Nuclei</w:t>
            </w:r>
          </w:p>
          <w:p w:rsidR="00F672A9" w:rsidRPr="00CD3376" w:rsidRDefault="00F672A9" w:rsidP="00F672A9">
            <w:pPr>
              <w:pStyle w:val="NoSpacing"/>
              <w:rPr>
                <w:rFonts w:ascii="Garamond,Bold" w:hAnsi="Garamond,Bold" w:cs="Garamond,Bold"/>
                <w:bCs/>
                <w:sz w:val="28"/>
                <w:szCs w:val="28"/>
              </w:rPr>
            </w:pPr>
            <w:r w:rsidRPr="00CD3376">
              <w:rPr>
                <w:rFonts w:ascii="Garamond,Bold" w:hAnsi="Garamond,Bold" w:cs="Garamond,Bold"/>
                <w:bCs/>
                <w:sz w:val="28"/>
                <w:szCs w:val="28"/>
              </w:rPr>
              <w:t>Alpha-particle scattering experiment; Rutherford's model of atom</w:t>
            </w:r>
            <w:r w:rsidR="000774E6" w:rsidRPr="00CD3376">
              <w:rPr>
                <w:rFonts w:ascii="Garamond,Bold" w:hAnsi="Garamond,Bold" w:cs="Garamond,Bold"/>
                <w:bCs/>
                <w:sz w:val="28"/>
                <w:szCs w:val="28"/>
              </w:rPr>
              <w:t xml:space="preserve">; </w:t>
            </w:r>
          </w:p>
          <w:p w:rsidR="00F672A9" w:rsidRPr="00E831BE" w:rsidRDefault="00F672A9" w:rsidP="00F672A9">
            <w:pPr>
              <w:rPr>
                <w:rFonts w:ascii="Garamond,Bold" w:hAnsi="Garamond,Bold" w:cs="Garamond,Bold"/>
                <w:bCs/>
                <w:sz w:val="28"/>
                <w:szCs w:val="28"/>
              </w:rPr>
            </w:pPr>
          </w:p>
          <w:p w:rsidR="009D041A" w:rsidRPr="003F6D8D" w:rsidRDefault="009D041A" w:rsidP="00581492">
            <w:pPr>
              <w:rPr>
                <w:rFonts w:ascii="Palatino Linotype" w:hAnsi="Palatino Linotype" w:cs="Times New Roman"/>
                <w:sz w:val="24"/>
                <w:szCs w:val="24"/>
              </w:rPr>
            </w:pPr>
          </w:p>
        </w:tc>
        <w:tc>
          <w:tcPr>
            <w:tcW w:w="2587" w:type="dxa"/>
          </w:tcPr>
          <w:p w:rsidR="000774E6" w:rsidRPr="00CD3376" w:rsidRDefault="000774E6" w:rsidP="000774E6">
            <w:pPr>
              <w:pStyle w:val="NoSpacing"/>
              <w:rPr>
                <w:rFonts w:ascii="Garamond,Bold" w:hAnsi="Garamond,Bold" w:cs="Garamond,Bold"/>
                <w:bCs/>
                <w:sz w:val="28"/>
                <w:szCs w:val="28"/>
              </w:rPr>
            </w:pPr>
            <w:r w:rsidRPr="00CD3376">
              <w:rPr>
                <w:rFonts w:ascii="Garamond,Bold" w:hAnsi="Garamond,Bold" w:cs="Garamond,Bold"/>
                <w:bCs/>
                <w:sz w:val="28"/>
                <w:szCs w:val="28"/>
              </w:rPr>
              <w:t xml:space="preserve">Bohr model, energy levels, hydrogen spectrum.. </w:t>
            </w:r>
          </w:p>
          <w:p w:rsidR="000774E6" w:rsidRDefault="000774E6" w:rsidP="00F672A9">
            <w:pPr>
              <w:pStyle w:val="NoSpacing"/>
              <w:rPr>
                <w:rFonts w:ascii="Garamond,Bold" w:hAnsi="Garamond,Bold" w:cs="Garamond,Bold"/>
                <w:bCs/>
                <w:sz w:val="28"/>
                <w:szCs w:val="28"/>
              </w:rPr>
            </w:pPr>
          </w:p>
          <w:p w:rsidR="00F672A9" w:rsidRDefault="00F672A9" w:rsidP="00F672A9">
            <w:pPr>
              <w:pStyle w:val="NoSpacing"/>
              <w:rPr>
                <w:rFonts w:ascii="Garamond,Bold" w:hAnsi="Garamond,Bold" w:cs="Garamond,Bold"/>
                <w:bCs/>
                <w:sz w:val="28"/>
                <w:szCs w:val="28"/>
              </w:rPr>
            </w:pPr>
            <w:r w:rsidRPr="00CD3376">
              <w:rPr>
                <w:rFonts w:ascii="Garamond,Bold" w:hAnsi="Garamond,Bold" w:cs="Garamond,Bold"/>
                <w:bCs/>
                <w:sz w:val="28"/>
                <w:szCs w:val="28"/>
              </w:rPr>
              <w:t>Composition and size of nucleus, Radioactivity, alpha, beta and gamma particles/rays and their properties; radioactive decay lawMass-energy relation, mass defect; binding energy per nucleon and its variation with mass number; nuclear fission, nuclear fusion.</w:t>
            </w:r>
          </w:p>
          <w:p w:rsidR="00F672A9" w:rsidRPr="00CD3376" w:rsidRDefault="00F672A9" w:rsidP="00F672A9">
            <w:pPr>
              <w:pStyle w:val="NoSpacing"/>
              <w:rPr>
                <w:rFonts w:ascii="Garamond,Bold" w:hAnsi="Garamond,Bold" w:cs="Garamond,Bold"/>
                <w:bCs/>
                <w:sz w:val="28"/>
                <w:szCs w:val="28"/>
              </w:rPr>
            </w:pPr>
            <w:r w:rsidRPr="00CD3376">
              <w:rPr>
                <w:rFonts w:ascii="Garamond,Bold" w:hAnsi="Garamond,Bold" w:cs="Garamond,Bold"/>
                <w:bCs/>
                <w:sz w:val="28"/>
                <w:szCs w:val="28"/>
              </w:rPr>
              <w:t xml:space="preserve">; </w:t>
            </w:r>
          </w:p>
          <w:p w:rsidR="00F672A9" w:rsidRPr="003F6D8D" w:rsidRDefault="00F672A9" w:rsidP="00F672A9">
            <w:pPr>
              <w:rPr>
                <w:rFonts w:ascii="Palatino Linotype" w:hAnsi="Palatino Linotype" w:cs="Times New Roman"/>
                <w:sz w:val="24"/>
                <w:szCs w:val="24"/>
              </w:rPr>
            </w:pPr>
          </w:p>
        </w:tc>
        <w:tc>
          <w:tcPr>
            <w:tcW w:w="2610" w:type="dxa"/>
            <w:gridSpan w:val="2"/>
          </w:tcPr>
          <w:p w:rsidR="00F672A9" w:rsidRPr="00F672A9" w:rsidRDefault="00F672A9" w:rsidP="00F672A9">
            <w:pPr>
              <w:rPr>
                <w:rFonts w:ascii="Times New Roman" w:hAnsi="Times New Roman" w:cs="Times New Roman"/>
                <w:sz w:val="32"/>
                <w:szCs w:val="24"/>
              </w:rPr>
            </w:pPr>
            <w:r w:rsidRPr="00F672A9">
              <w:rPr>
                <w:rFonts w:ascii="Times New Roman" w:hAnsi="Times New Roman" w:cs="Times New Roman"/>
                <w:sz w:val="32"/>
                <w:szCs w:val="24"/>
              </w:rPr>
              <w:t>Semiconductors</w:t>
            </w:r>
          </w:p>
          <w:p w:rsidR="00F672A9" w:rsidRDefault="00F672A9" w:rsidP="00F672A9">
            <w:pPr>
              <w:spacing w:line="240" w:lineRule="auto"/>
              <w:rPr>
                <w:rFonts w:ascii="Garamond,Bold" w:hAnsi="Garamond,Bold" w:cs="Garamond,Bold"/>
                <w:bCs/>
                <w:sz w:val="28"/>
                <w:szCs w:val="28"/>
              </w:rPr>
            </w:pPr>
            <w:r w:rsidRPr="00CD3376">
              <w:rPr>
                <w:rFonts w:ascii="Garamond,Bold" w:hAnsi="Garamond,Bold" w:cs="Garamond,Bold"/>
                <w:bCs/>
                <w:sz w:val="28"/>
                <w:szCs w:val="28"/>
              </w:rPr>
              <w:t>Energy bands in solids (Qualitative ideas only) conductor, insulator and semiconductor; semiconductor diode - I-V characteristics in forward and reverse bias, diode as a rectifier</w:t>
            </w:r>
          </w:p>
          <w:p w:rsidR="00A15801" w:rsidRDefault="00F672A9" w:rsidP="00F672A9">
            <w:pPr>
              <w:spacing w:line="240" w:lineRule="auto"/>
              <w:rPr>
                <w:rFonts w:ascii="Garamond,Bold" w:hAnsi="Garamond,Bold" w:cs="Garamond,Bold"/>
                <w:bCs/>
                <w:sz w:val="28"/>
                <w:szCs w:val="28"/>
              </w:rPr>
            </w:pPr>
            <w:r w:rsidRPr="00CD3376">
              <w:rPr>
                <w:rFonts w:ascii="Garamond,Bold" w:hAnsi="Garamond,Bold" w:cs="Garamond,Bold"/>
                <w:bCs/>
                <w:sz w:val="28"/>
                <w:szCs w:val="28"/>
              </w:rPr>
              <w:t>I-VCharacteristics of LED, photodiode, solar cell, and Zener diode; Zener diode as a voltage regulator.</w:t>
            </w:r>
          </w:p>
          <w:p w:rsidR="00F672A9" w:rsidRPr="00CD3376" w:rsidRDefault="00F672A9" w:rsidP="00F672A9">
            <w:pPr>
              <w:pStyle w:val="NoSpacing"/>
              <w:rPr>
                <w:rFonts w:ascii="Garamond,Bold" w:hAnsi="Garamond,Bold" w:cs="Garamond,Bold"/>
                <w:bCs/>
                <w:sz w:val="28"/>
                <w:szCs w:val="28"/>
              </w:rPr>
            </w:pPr>
          </w:p>
          <w:p w:rsidR="00F672A9" w:rsidRPr="003F6D8D" w:rsidRDefault="00F672A9" w:rsidP="00581492">
            <w:pPr>
              <w:rPr>
                <w:rFonts w:ascii="Palatino Linotype" w:hAnsi="Palatino Linotype" w:cs="Times New Roman"/>
                <w:sz w:val="24"/>
                <w:szCs w:val="24"/>
              </w:rPr>
            </w:pPr>
          </w:p>
        </w:tc>
        <w:tc>
          <w:tcPr>
            <w:tcW w:w="3353" w:type="dxa"/>
            <w:gridSpan w:val="2"/>
          </w:tcPr>
          <w:p w:rsidR="00F672A9" w:rsidRDefault="00F672A9" w:rsidP="00F672A9">
            <w:pPr>
              <w:pStyle w:val="NoSpacing"/>
              <w:rPr>
                <w:rFonts w:ascii="Garamond,Bold" w:hAnsi="Garamond,Bold" w:cs="Garamond,Bold"/>
                <w:bCs/>
                <w:sz w:val="28"/>
                <w:szCs w:val="28"/>
              </w:rPr>
            </w:pPr>
          </w:p>
          <w:p w:rsidR="00F672A9" w:rsidRPr="00CD3376" w:rsidRDefault="00F672A9" w:rsidP="00F672A9">
            <w:pPr>
              <w:pStyle w:val="NoSpacing"/>
              <w:rPr>
                <w:rFonts w:ascii="Garamond,Bold" w:hAnsi="Garamond,Bold" w:cs="Garamond,Bold"/>
                <w:bCs/>
                <w:sz w:val="28"/>
                <w:szCs w:val="28"/>
              </w:rPr>
            </w:pPr>
            <w:r w:rsidRPr="00CD3376">
              <w:rPr>
                <w:rFonts w:ascii="Garamond,Bold" w:hAnsi="Garamond,Bold" w:cs="Garamond,Bold"/>
                <w:bCs/>
                <w:sz w:val="28"/>
                <w:szCs w:val="28"/>
              </w:rPr>
              <w:t>Junction transistor, transistor action, characteristics of a transistor, transistor as an amplifier (common emitter configuration). Logic gates (OR, AND, NOT, NAND and NOR). Elements of a communication system (block diagram only); bandwidth of signals (speech, TV and digital data); bandwidth of transmission medium</w:t>
            </w:r>
          </w:p>
          <w:p w:rsidR="009D041A" w:rsidRPr="003F6D8D" w:rsidRDefault="009D041A" w:rsidP="00564BFB">
            <w:pPr>
              <w:rPr>
                <w:rFonts w:ascii="Palatino Linotype" w:hAnsi="Palatino Linotype" w:cs="Times New Roman"/>
                <w:sz w:val="24"/>
                <w:szCs w:val="24"/>
              </w:rPr>
            </w:pPr>
          </w:p>
        </w:tc>
      </w:tr>
    </w:tbl>
    <w:p w:rsidR="00A15801" w:rsidRPr="003F6D8D" w:rsidRDefault="00A15801" w:rsidP="00C96A13"/>
    <w:p w:rsidR="00581492" w:rsidRDefault="00581492" w:rsidP="00C96A13"/>
    <w:p w:rsidR="00581492" w:rsidRDefault="00581492" w:rsidP="00C96A13"/>
    <w:p w:rsidR="00A15801" w:rsidRPr="002367A5" w:rsidRDefault="00A15801" w:rsidP="00A15801">
      <w:pPr>
        <w:spacing w:after="0" w:line="240" w:lineRule="auto"/>
        <w:rPr>
          <w:rFonts w:ascii="Palatino Linotype" w:hAnsi="Palatino Linotype" w:cs="Times New Roman"/>
          <w:sz w:val="24"/>
          <w:szCs w:val="24"/>
        </w:rPr>
      </w:pPr>
    </w:p>
    <w:p w:rsidR="00A15801" w:rsidRPr="002367A5" w:rsidRDefault="00A15801" w:rsidP="00A15801">
      <w:pPr>
        <w:spacing w:after="0" w:line="240" w:lineRule="auto"/>
        <w:rPr>
          <w:rFonts w:ascii="Palatino Linotype" w:hAnsi="Palatino Linotype" w:cs="Times New Roman"/>
          <w:sz w:val="24"/>
          <w:szCs w:val="24"/>
        </w:rPr>
      </w:pPr>
    </w:p>
    <w:tbl>
      <w:tblPr>
        <w:tblStyle w:val="TableGrid"/>
        <w:tblW w:w="13428" w:type="dxa"/>
        <w:tblLayout w:type="fixed"/>
        <w:tblLook w:val="04A0"/>
      </w:tblPr>
      <w:tblGrid>
        <w:gridCol w:w="1885"/>
        <w:gridCol w:w="3150"/>
        <w:gridCol w:w="3150"/>
        <w:gridCol w:w="2880"/>
        <w:gridCol w:w="2363"/>
      </w:tblGrid>
      <w:tr w:rsidR="00931183" w:rsidRPr="0098556F" w:rsidTr="00542F84">
        <w:tc>
          <w:tcPr>
            <w:tcW w:w="13428" w:type="dxa"/>
            <w:gridSpan w:val="5"/>
          </w:tcPr>
          <w:p w:rsidR="00931183" w:rsidRPr="0098556F" w:rsidRDefault="00624B79" w:rsidP="00931183">
            <w:pPr>
              <w:jc w:val="center"/>
              <w:rPr>
                <w:rFonts w:ascii="Copperplate Gothic Bold" w:hAnsi="Copperplate Gothic Bold" w:cs="Times New Roman"/>
                <w:sz w:val="40"/>
                <w:szCs w:val="24"/>
              </w:rPr>
            </w:pPr>
            <w:r>
              <w:rPr>
                <w:rFonts w:ascii="Copperplate Gothic Bold" w:hAnsi="Copperplate Gothic Bold" w:cs="Times New Roman"/>
                <w:sz w:val="40"/>
                <w:szCs w:val="24"/>
              </w:rPr>
              <w:t>MONTH OF NOVEMBER 2016</w:t>
            </w:r>
          </w:p>
        </w:tc>
      </w:tr>
      <w:tr w:rsidR="00931183" w:rsidRPr="0098556F" w:rsidTr="00564BFB">
        <w:trPr>
          <w:trHeight w:val="545"/>
        </w:trPr>
        <w:tc>
          <w:tcPr>
            <w:tcW w:w="1885" w:type="dxa"/>
          </w:tcPr>
          <w:p w:rsidR="00931183" w:rsidRPr="0098556F" w:rsidRDefault="001D6CF6" w:rsidP="00542F84">
            <w:pPr>
              <w:rPr>
                <w:rFonts w:ascii="Palatino Linotype" w:hAnsi="Palatino Linotype" w:cs="Times New Roman"/>
                <w:sz w:val="24"/>
                <w:szCs w:val="24"/>
              </w:rPr>
            </w:pPr>
            <w:r>
              <w:rPr>
                <w:rFonts w:ascii="Palatino Linotype" w:hAnsi="Palatino Linotype" w:cs="Times New Roman"/>
                <w:sz w:val="24"/>
                <w:szCs w:val="24"/>
              </w:rPr>
              <w:t>CLASS 12</w:t>
            </w:r>
          </w:p>
        </w:tc>
        <w:tc>
          <w:tcPr>
            <w:tcW w:w="3150"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WEEK1</w:t>
            </w:r>
            <w:r w:rsidR="00624B79">
              <w:rPr>
                <w:rFonts w:ascii="Palatino Linotype" w:hAnsi="Palatino Linotype" w:cs="Times New Roman"/>
                <w:sz w:val="24"/>
                <w:szCs w:val="24"/>
              </w:rPr>
              <w:t xml:space="preserve"> and 2</w:t>
            </w:r>
          </w:p>
        </w:tc>
        <w:tc>
          <w:tcPr>
            <w:tcW w:w="3150" w:type="dxa"/>
          </w:tcPr>
          <w:p w:rsidR="00931183" w:rsidRPr="0098556F" w:rsidRDefault="00624B79" w:rsidP="00542F84">
            <w:pPr>
              <w:rPr>
                <w:rFonts w:ascii="Palatino Linotype" w:hAnsi="Palatino Linotype" w:cs="Times New Roman"/>
                <w:sz w:val="24"/>
                <w:szCs w:val="24"/>
              </w:rPr>
            </w:pPr>
            <w:r>
              <w:rPr>
                <w:rFonts w:ascii="Palatino Linotype" w:hAnsi="Palatino Linotype" w:cs="Times New Roman"/>
                <w:sz w:val="24"/>
                <w:szCs w:val="24"/>
              </w:rPr>
              <w:t>WEEK 3</w:t>
            </w:r>
          </w:p>
        </w:tc>
        <w:tc>
          <w:tcPr>
            <w:tcW w:w="2880" w:type="dxa"/>
          </w:tcPr>
          <w:p w:rsidR="00931183" w:rsidRPr="0098556F" w:rsidRDefault="00624B79" w:rsidP="00542F84">
            <w:pPr>
              <w:rPr>
                <w:rFonts w:ascii="Palatino Linotype" w:hAnsi="Palatino Linotype" w:cs="Times New Roman"/>
                <w:sz w:val="24"/>
                <w:szCs w:val="24"/>
              </w:rPr>
            </w:pPr>
            <w:r>
              <w:rPr>
                <w:rFonts w:ascii="Palatino Linotype" w:hAnsi="Palatino Linotype" w:cs="Times New Roman"/>
                <w:sz w:val="24"/>
                <w:szCs w:val="24"/>
              </w:rPr>
              <w:t>WEEK 4</w:t>
            </w:r>
          </w:p>
        </w:tc>
        <w:tc>
          <w:tcPr>
            <w:tcW w:w="2363" w:type="dxa"/>
          </w:tcPr>
          <w:p w:rsidR="00931183" w:rsidRPr="0098556F" w:rsidRDefault="00624B79" w:rsidP="00542F84">
            <w:pPr>
              <w:rPr>
                <w:rFonts w:ascii="Palatino Linotype" w:hAnsi="Palatino Linotype" w:cs="Times New Roman"/>
                <w:sz w:val="24"/>
                <w:szCs w:val="24"/>
              </w:rPr>
            </w:pPr>
            <w:r>
              <w:rPr>
                <w:rFonts w:ascii="Palatino Linotype" w:hAnsi="Palatino Linotype" w:cs="Times New Roman"/>
                <w:sz w:val="24"/>
                <w:szCs w:val="24"/>
              </w:rPr>
              <w:t>WEEK 5</w:t>
            </w:r>
          </w:p>
        </w:tc>
      </w:tr>
      <w:tr w:rsidR="00931183" w:rsidRPr="0098556F" w:rsidTr="00564BFB">
        <w:trPr>
          <w:trHeight w:val="573"/>
        </w:trPr>
        <w:tc>
          <w:tcPr>
            <w:tcW w:w="1885"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3150" w:type="dxa"/>
          </w:tcPr>
          <w:p w:rsidR="00F672A9" w:rsidRDefault="00F672A9" w:rsidP="00F672A9">
            <w:pPr>
              <w:pStyle w:val="NoSpacing"/>
              <w:rPr>
                <w:rFonts w:ascii="Garamond,Bold" w:hAnsi="Garamond,Bold" w:cs="Garamond,Bold"/>
                <w:bCs/>
                <w:sz w:val="28"/>
                <w:szCs w:val="28"/>
              </w:rPr>
            </w:pPr>
            <w:r>
              <w:rPr>
                <w:rFonts w:ascii="Garamond,Bold" w:hAnsi="Garamond,Bold" w:cs="Garamond,Bold"/>
                <w:bCs/>
                <w:sz w:val="28"/>
                <w:szCs w:val="28"/>
              </w:rPr>
              <w:t>Communication System</w:t>
            </w:r>
          </w:p>
          <w:p w:rsidR="00F672A9" w:rsidRDefault="00F672A9" w:rsidP="00F672A9">
            <w:pPr>
              <w:pStyle w:val="NoSpacing"/>
              <w:rPr>
                <w:rFonts w:ascii="Garamond,Bold" w:hAnsi="Garamond,Bold" w:cs="Garamond,Bold"/>
                <w:bCs/>
                <w:sz w:val="28"/>
                <w:szCs w:val="28"/>
              </w:rPr>
            </w:pPr>
          </w:p>
          <w:p w:rsidR="00F672A9" w:rsidRPr="00CD3376" w:rsidRDefault="00F672A9" w:rsidP="00F672A9">
            <w:pPr>
              <w:pStyle w:val="NoSpacing"/>
              <w:rPr>
                <w:rFonts w:ascii="Garamond,Bold" w:hAnsi="Garamond,Bold" w:cs="Garamond,Bold"/>
                <w:bCs/>
                <w:sz w:val="28"/>
                <w:szCs w:val="28"/>
              </w:rPr>
            </w:pPr>
            <w:r w:rsidRPr="00CD3376">
              <w:rPr>
                <w:rFonts w:ascii="Garamond,Bold" w:hAnsi="Garamond,Bold" w:cs="Garamond,Bold"/>
                <w:bCs/>
                <w:sz w:val="28"/>
                <w:szCs w:val="28"/>
              </w:rPr>
              <w:t>Propagation of electromagnetic waves in the atmosphere, sky and space wave propagation. Need for modulation. Production and detection of an amplitude-modulated wave. Basic ideas about internet, mobile telephony and global positioning system (GPS)</w:t>
            </w:r>
          </w:p>
          <w:p w:rsidR="00581492" w:rsidRPr="003F6D8D" w:rsidRDefault="00581492" w:rsidP="00581492">
            <w:pPr>
              <w:autoSpaceDE w:val="0"/>
              <w:autoSpaceDN w:val="0"/>
              <w:adjustRightInd w:val="0"/>
              <w:spacing w:after="0"/>
              <w:rPr>
                <w:rFonts w:ascii="Palatino Linotype" w:hAnsi="Palatino Linotype" w:cs="Times New Roman"/>
                <w:sz w:val="24"/>
                <w:szCs w:val="24"/>
              </w:rPr>
            </w:pPr>
          </w:p>
        </w:tc>
        <w:tc>
          <w:tcPr>
            <w:tcW w:w="3150" w:type="dxa"/>
          </w:tcPr>
          <w:p w:rsidR="001D6CF6" w:rsidRDefault="001D6CF6" w:rsidP="00564BFB">
            <w:pPr>
              <w:rPr>
                <w:rFonts w:asciiTheme="majorBidi" w:eastAsia="Times New Roman" w:hAnsiTheme="majorBidi"/>
                <w:color w:val="000000"/>
                <w:sz w:val="24"/>
                <w:szCs w:val="24"/>
              </w:rPr>
            </w:pPr>
          </w:p>
          <w:p w:rsidR="001D6CF6" w:rsidRDefault="001D6CF6" w:rsidP="001D6CF6">
            <w:pPr>
              <w:rPr>
                <w:rFonts w:asciiTheme="majorBidi" w:eastAsia="Times New Roman" w:hAnsiTheme="majorBidi"/>
                <w:b/>
                <w:color w:val="000000"/>
                <w:sz w:val="28"/>
                <w:szCs w:val="24"/>
              </w:rPr>
            </w:pPr>
          </w:p>
          <w:p w:rsidR="00931183" w:rsidRPr="001D6CF6" w:rsidRDefault="001D6CF6" w:rsidP="001D6CF6">
            <w:pPr>
              <w:rPr>
                <w:rFonts w:ascii="Palatino Linotype" w:hAnsi="Palatino Linotype" w:cs="Times New Roman"/>
                <w:b/>
                <w:sz w:val="24"/>
                <w:szCs w:val="24"/>
              </w:rPr>
            </w:pPr>
            <w:r w:rsidRPr="001D6CF6">
              <w:rPr>
                <w:rFonts w:asciiTheme="majorBidi" w:eastAsia="Times New Roman" w:hAnsiTheme="majorBidi"/>
                <w:b/>
                <w:color w:val="000000"/>
                <w:sz w:val="28"/>
                <w:szCs w:val="24"/>
              </w:rPr>
              <w:t>Revision</w:t>
            </w:r>
          </w:p>
        </w:tc>
        <w:tc>
          <w:tcPr>
            <w:tcW w:w="2880" w:type="dxa"/>
          </w:tcPr>
          <w:p w:rsidR="001D6CF6" w:rsidRDefault="001D6CF6" w:rsidP="00564BFB">
            <w:pPr>
              <w:rPr>
                <w:rFonts w:asciiTheme="majorBidi" w:eastAsia="Times New Roman" w:hAnsiTheme="majorBidi"/>
                <w:b/>
                <w:color w:val="000000"/>
                <w:sz w:val="28"/>
                <w:szCs w:val="24"/>
              </w:rPr>
            </w:pPr>
          </w:p>
          <w:p w:rsidR="001D6CF6" w:rsidRDefault="001D6CF6" w:rsidP="00564BFB">
            <w:pPr>
              <w:rPr>
                <w:rFonts w:asciiTheme="majorBidi" w:eastAsia="Times New Roman" w:hAnsiTheme="majorBidi"/>
                <w:b/>
                <w:color w:val="000000"/>
                <w:sz w:val="28"/>
                <w:szCs w:val="24"/>
              </w:rPr>
            </w:pPr>
          </w:p>
          <w:p w:rsidR="00931183" w:rsidRPr="003F6D8D" w:rsidRDefault="001D6CF6" w:rsidP="00564BFB">
            <w:pPr>
              <w:rPr>
                <w:rFonts w:ascii="Palatino Linotype" w:hAnsi="Palatino Linotype" w:cs="Times New Roman"/>
                <w:sz w:val="24"/>
                <w:szCs w:val="24"/>
              </w:rPr>
            </w:pPr>
            <w:r w:rsidRPr="001D6CF6">
              <w:rPr>
                <w:rFonts w:asciiTheme="majorBidi" w:eastAsia="Times New Roman" w:hAnsiTheme="majorBidi"/>
                <w:b/>
                <w:color w:val="000000"/>
                <w:sz w:val="28"/>
                <w:szCs w:val="24"/>
              </w:rPr>
              <w:t>Revision</w:t>
            </w:r>
          </w:p>
        </w:tc>
        <w:tc>
          <w:tcPr>
            <w:tcW w:w="2363" w:type="dxa"/>
          </w:tcPr>
          <w:p w:rsidR="001D6CF6" w:rsidRDefault="001D6CF6" w:rsidP="00564BFB">
            <w:pPr>
              <w:rPr>
                <w:rFonts w:asciiTheme="majorBidi" w:eastAsia="Times New Roman" w:hAnsiTheme="majorBidi"/>
                <w:b/>
                <w:color w:val="000000"/>
                <w:sz w:val="28"/>
                <w:szCs w:val="24"/>
              </w:rPr>
            </w:pPr>
          </w:p>
          <w:p w:rsidR="001D6CF6" w:rsidRDefault="001D6CF6" w:rsidP="00564BFB">
            <w:pPr>
              <w:rPr>
                <w:rFonts w:asciiTheme="majorBidi" w:eastAsia="Times New Roman" w:hAnsiTheme="majorBidi"/>
                <w:b/>
                <w:color w:val="000000"/>
                <w:sz w:val="28"/>
                <w:szCs w:val="24"/>
              </w:rPr>
            </w:pPr>
          </w:p>
          <w:p w:rsidR="00931183" w:rsidRPr="003F6D8D" w:rsidRDefault="001D6CF6" w:rsidP="00564BFB">
            <w:pPr>
              <w:rPr>
                <w:rFonts w:ascii="Palatino Linotype" w:hAnsi="Palatino Linotype" w:cs="Times New Roman"/>
                <w:sz w:val="24"/>
                <w:szCs w:val="24"/>
              </w:rPr>
            </w:pPr>
            <w:r w:rsidRPr="001D6CF6">
              <w:rPr>
                <w:rFonts w:asciiTheme="majorBidi" w:eastAsia="Times New Roman" w:hAnsiTheme="majorBidi"/>
                <w:b/>
                <w:color w:val="000000"/>
                <w:sz w:val="28"/>
                <w:szCs w:val="24"/>
              </w:rPr>
              <w:t>Revision</w:t>
            </w:r>
          </w:p>
        </w:tc>
      </w:tr>
    </w:tbl>
    <w:p w:rsidR="00C96A13" w:rsidRDefault="00C96A13" w:rsidP="00C96A13"/>
    <w:p w:rsidR="00624B79" w:rsidRDefault="00624B79" w:rsidP="00C96A13"/>
    <w:tbl>
      <w:tblPr>
        <w:tblStyle w:val="TableGrid"/>
        <w:tblW w:w="13428" w:type="dxa"/>
        <w:tblLayout w:type="fixed"/>
        <w:tblLook w:val="04A0"/>
      </w:tblPr>
      <w:tblGrid>
        <w:gridCol w:w="2268"/>
        <w:gridCol w:w="3060"/>
        <w:gridCol w:w="3150"/>
        <w:gridCol w:w="2340"/>
        <w:gridCol w:w="2610"/>
      </w:tblGrid>
      <w:tr w:rsidR="00931183" w:rsidRPr="0098556F" w:rsidTr="00671DCF">
        <w:tc>
          <w:tcPr>
            <w:tcW w:w="13428" w:type="dxa"/>
            <w:gridSpan w:val="5"/>
          </w:tcPr>
          <w:p w:rsidR="00931183" w:rsidRPr="0098556F" w:rsidRDefault="00C80220" w:rsidP="00931183">
            <w:pPr>
              <w:jc w:val="center"/>
              <w:rPr>
                <w:rFonts w:ascii="Copperplate Gothic Bold" w:hAnsi="Copperplate Gothic Bold" w:cs="Times New Roman"/>
                <w:sz w:val="40"/>
                <w:szCs w:val="24"/>
              </w:rPr>
            </w:pPr>
            <w:r>
              <w:rPr>
                <w:rFonts w:ascii="Copperplate Gothic Bold" w:hAnsi="Copperplate Gothic Bold" w:cs="Times New Roman"/>
                <w:sz w:val="40"/>
                <w:szCs w:val="24"/>
              </w:rPr>
              <w:lastRenderedPageBreak/>
              <w:t>MONTH OF DECEMBER 2016</w:t>
            </w:r>
          </w:p>
        </w:tc>
      </w:tr>
      <w:tr w:rsidR="00931183" w:rsidRPr="0098556F" w:rsidTr="00671DCF">
        <w:trPr>
          <w:trHeight w:val="545"/>
        </w:trPr>
        <w:tc>
          <w:tcPr>
            <w:tcW w:w="2268" w:type="dxa"/>
          </w:tcPr>
          <w:p w:rsidR="00931183" w:rsidRPr="0098556F" w:rsidRDefault="001D6CF6" w:rsidP="00542F84">
            <w:pPr>
              <w:rPr>
                <w:rFonts w:ascii="Palatino Linotype" w:hAnsi="Palatino Linotype" w:cs="Times New Roman"/>
                <w:sz w:val="24"/>
                <w:szCs w:val="24"/>
              </w:rPr>
            </w:pPr>
            <w:r>
              <w:rPr>
                <w:rFonts w:ascii="Palatino Linotype" w:hAnsi="Palatino Linotype" w:cs="Times New Roman"/>
                <w:sz w:val="24"/>
                <w:szCs w:val="24"/>
              </w:rPr>
              <w:t>CLASS 12</w:t>
            </w:r>
          </w:p>
        </w:tc>
        <w:tc>
          <w:tcPr>
            <w:tcW w:w="3060"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WEEK1</w:t>
            </w:r>
            <w:r w:rsidR="00CD5D1F">
              <w:rPr>
                <w:rFonts w:ascii="Palatino Linotype" w:hAnsi="Palatino Linotype" w:cs="Times New Roman"/>
                <w:sz w:val="24"/>
                <w:szCs w:val="24"/>
              </w:rPr>
              <w:t xml:space="preserve"> and 2</w:t>
            </w:r>
          </w:p>
        </w:tc>
        <w:tc>
          <w:tcPr>
            <w:tcW w:w="3150" w:type="dxa"/>
          </w:tcPr>
          <w:p w:rsidR="00931183" w:rsidRPr="0098556F" w:rsidRDefault="00CD5D1F" w:rsidP="00542F84">
            <w:pPr>
              <w:rPr>
                <w:rFonts w:ascii="Palatino Linotype" w:hAnsi="Palatino Linotype" w:cs="Times New Roman"/>
                <w:sz w:val="24"/>
                <w:szCs w:val="24"/>
              </w:rPr>
            </w:pPr>
            <w:r>
              <w:rPr>
                <w:rFonts w:ascii="Palatino Linotype" w:hAnsi="Palatino Linotype" w:cs="Times New Roman"/>
                <w:sz w:val="24"/>
                <w:szCs w:val="24"/>
              </w:rPr>
              <w:t>WEEK 3</w:t>
            </w:r>
          </w:p>
        </w:tc>
        <w:tc>
          <w:tcPr>
            <w:tcW w:w="2340" w:type="dxa"/>
          </w:tcPr>
          <w:p w:rsidR="00931183" w:rsidRPr="0098556F" w:rsidRDefault="00CD5D1F" w:rsidP="00542F84">
            <w:pPr>
              <w:rPr>
                <w:rFonts w:ascii="Palatino Linotype" w:hAnsi="Palatino Linotype" w:cs="Times New Roman"/>
                <w:sz w:val="24"/>
                <w:szCs w:val="24"/>
              </w:rPr>
            </w:pPr>
            <w:r>
              <w:rPr>
                <w:rFonts w:ascii="Palatino Linotype" w:hAnsi="Palatino Linotype" w:cs="Times New Roman"/>
                <w:sz w:val="24"/>
                <w:szCs w:val="24"/>
              </w:rPr>
              <w:t>WEEK 4</w:t>
            </w:r>
          </w:p>
        </w:tc>
        <w:tc>
          <w:tcPr>
            <w:tcW w:w="2610" w:type="dxa"/>
          </w:tcPr>
          <w:p w:rsidR="00931183" w:rsidRPr="0098556F" w:rsidRDefault="00CD5D1F" w:rsidP="00542F84">
            <w:pPr>
              <w:rPr>
                <w:rFonts w:ascii="Palatino Linotype" w:hAnsi="Palatino Linotype" w:cs="Times New Roman"/>
                <w:sz w:val="24"/>
                <w:szCs w:val="24"/>
              </w:rPr>
            </w:pPr>
            <w:r>
              <w:rPr>
                <w:rFonts w:ascii="Palatino Linotype" w:hAnsi="Palatino Linotype" w:cs="Times New Roman"/>
                <w:sz w:val="24"/>
                <w:szCs w:val="24"/>
              </w:rPr>
              <w:t>WEEK 5</w:t>
            </w:r>
          </w:p>
        </w:tc>
      </w:tr>
      <w:tr w:rsidR="00931183" w:rsidRPr="0098556F" w:rsidTr="00671DCF">
        <w:trPr>
          <w:trHeight w:val="573"/>
        </w:trPr>
        <w:tc>
          <w:tcPr>
            <w:tcW w:w="2268" w:type="dxa"/>
          </w:tcPr>
          <w:p w:rsidR="00931183" w:rsidRPr="0098556F" w:rsidRDefault="00931183" w:rsidP="00542F84">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3060" w:type="dxa"/>
          </w:tcPr>
          <w:p w:rsidR="00581492" w:rsidRDefault="001D6CF6" w:rsidP="00564BFB">
            <w:pPr>
              <w:rPr>
                <w:rFonts w:asciiTheme="majorBidi" w:eastAsia="Times New Roman" w:hAnsiTheme="majorBidi"/>
                <w:b/>
                <w:color w:val="000000"/>
                <w:sz w:val="28"/>
                <w:szCs w:val="24"/>
              </w:rPr>
            </w:pPr>
            <w:r w:rsidRPr="001D6CF6">
              <w:rPr>
                <w:rFonts w:asciiTheme="majorBidi" w:eastAsia="Times New Roman" w:hAnsiTheme="majorBidi"/>
                <w:b/>
                <w:color w:val="000000"/>
                <w:sz w:val="28"/>
                <w:szCs w:val="24"/>
              </w:rPr>
              <w:t>Revision</w:t>
            </w:r>
          </w:p>
          <w:p w:rsidR="001D6CF6" w:rsidRPr="00564BFB" w:rsidRDefault="001D6CF6" w:rsidP="001D6CF6">
            <w:pPr>
              <w:rPr>
                <w:rFonts w:ascii="Palatino Linotype" w:hAnsi="Palatino Linotype" w:cs="Times New Roman"/>
                <w:sz w:val="24"/>
                <w:szCs w:val="24"/>
              </w:rPr>
            </w:pPr>
            <w:r>
              <w:rPr>
                <w:rFonts w:asciiTheme="majorBidi" w:eastAsia="Times New Roman" w:hAnsiTheme="majorBidi"/>
                <w:b/>
                <w:color w:val="000000"/>
                <w:sz w:val="28"/>
                <w:szCs w:val="24"/>
              </w:rPr>
              <w:t>First Rehearsal Examination</w:t>
            </w:r>
          </w:p>
        </w:tc>
        <w:tc>
          <w:tcPr>
            <w:tcW w:w="3150" w:type="dxa"/>
          </w:tcPr>
          <w:p w:rsidR="001D6CF6" w:rsidRDefault="001D6CF6" w:rsidP="00564BFB">
            <w:pPr>
              <w:autoSpaceDE w:val="0"/>
              <w:autoSpaceDN w:val="0"/>
              <w:adjustRightInd w:val="0"/>
              <w:spacing w:after="0"/>
              <w:rPr>
                <w:rFonts w:asciiTheme="majorBidi" w:eastAsia="Times New Roman" w:hAnsiTheme="majorBidi"/>
                <w:b/>
                <w:color w:val="000000"/>
                <w:sz w:val="28"/>
                <w:szCs w:val="24"/>
              </w:rPr>
            </w:pPr>
          </w:p>
          <w:p w:rsidR="00931183" w:rsidRPr="00564BFB" w:rsidRDefault="001D6CF6" w:rsidP="00564BFB">
            <w:pPr>
              <w:autoSpaceDE w:val="0"/>
              <w:autoSpaceDN w:val="0"/>
              <w:adjustRightInd w:val="0"/>
              <w:spacing w:after="0"/>
              <w:rPr>
                <w:rFonts w:ascii="Palatino Linotype" w:hAnsi="Palatino Linotype" w:cs="Times New Roman"/>
                <w:sz w:val="24"/>
                <w:szCs w:val="24"/>
              </w:rPr>
            </w:pPr>
            <w:r>
              <w:rPr>
                <w:rFonts w:asciiTheme="majorBidi" w:eastAsia="Times New Roman" w:hAnsiTheme="majorBidi"/>
                <w:b/>
                <w:color w:val="000000"/>
                <w:sz w:val="28"/>
                <w:szCs w:val="24"/>
              </w:rPr>
              <w:t>First Rehearsal Examination</w:t>
            </w:r>
          </w:p>
        </w:tc>
        <w:tc>
          <w:tcPr>
            <w:tcW w:w="2340" w:type="dxa"/>
          </w:tcPr>
          <w:p w:rsidR="00CD5D1F" w:rsidRPr="00CD5D1F" w:rsidRDefault="00CD5D1F" w:rsidP="00564BFB">
            <w:pPr>
              <w:rPr>
                <w:rFonts w:ascii="Palatino Linotype" w:hAnsi="Palatino Linotype" w:cs="Times New Roman"/>
                <w:b/>
                <w:sz w:val="24"/>
                <w:szCs w:val="24"/>
              </w:rPr>
            </w:pPr>
            <w:r w:rsidRPr="00CD5D1F">
              <w:rPr>
                <w:rFonts w:ascii="Palatino Linotype" w:hAnsi="Palatino Linotype" w:cs="Times New Roman"/>
                <w:b/>
                <w:bCs/>
                <w:sz w:val="24"/>
                <w:szCs w:val="24"/>
              </w:rPr>
              <w:t>Winter Break</w:t>
            </w:r>
          </w:p>
        </w:tc>
        <w:tc>
          <w:tcPr>
            <w:tcW w:w="2610" w:type="dxa"/>
          </w:tcPr>
          <w:p w:rsidR="00CD5D1F" w:rsidRDefault="00CD5D1F" w:rsidP="00542F84">
            <w:pPr>
              <w:rPr>
                <w:rFonts w:ascii="Palatino Linotype" w:hAnsi="Palatino Linotype" w:cs="Times New Roman"/>
                <w:b/>
                <w:bCs/>
                <w:sz w:val="24"/>
                <w:szCs w:val="24"/>
              </w:rPr>
            </w:pPr>
          </w:p>
          <w:p w:rsidR="00931183" w:rsidRPr="0098556F" w:rsidRDefault="00CD5D1F" w:rsidP="00542F84">
            <w:pPr>
              <w:rPr>
                <w:rFonts w:ascii="Palatino Linotype" w:hAnsi="Palatino Linotype" w:cs="Times New Roman"/>
                <w:sz w:val="24"/>
                <w:szCs w:val="24"/>
              </w:rPr>
            </w:pPr>
            <w:r w:rsidRPr="00CD5D1F">
              <w:rPr>
                <w:rFonts w:ascii="Palatino Linotype" w:hAnsi="Palatino Linotype" w:cs="Times New Roman"/>
                <w:b/>
                <w:bCs/>
                <w:sz w:val="24"/>
                <w:szCs w:val="24"/>
              </w:rPr>
              <w:t>Winter Break</w:t>
            </w:r>
          </w:p>
        </w:tc>
      </w:tr>
    </w:tbl>
    <w:p w:rsidR="00931183" w:rsidRDefault="00931183" w:rsidP="00C96A13">
      <w:bookmarkStart w:id="0" w:name="_GoBack"/>
      <w:bookmarkEnd w:id="0"/>
    </w:p>
    <w:p w:rsidR="00871DF8" w:rsidRDefault="00871DF8" w:rsidP="00C96A13"/>
    <w:tbl>
      <w:tblPr>
        <w:tblStyle w:val="TableGrid"/>
        <w:tblW w:w="13428" w:type="dxa"/>
        <w:tblLayout w:type="fixed"/>
        <w:tblLook w:val="04A0"/>
      </w:tblPr>
      <w:tblGrid>
        <w:gridCol w:w="2268"/>
        <w:gridCol w:w="2520"/>
        <w:gridCol w:w="3690"/>
        <w:gridCol w:w="2430"/>
        <w:gridCol w:w="2520"/>
      </w:tblGrid>
      <w:tr w:rsidR="00871DF8" w:rsidRPr="0098556F" w:rsidTr="0087366C">
        <w:tc>
          <w:tcPr>
            <w:tcW w:w="13428" w:type="dxa"/>
            <w:gridSpan w:val="5"/>
          </w:tcPr>
          <w:p w:rsidR="00871DF8" w:rsidRPr="0098556F" w:rsidRDefault="00871DF8" w:rsidP="0087366C">
            <w:pPr>
              <w:jc w:val="center"/>
              <w:rPr>
                <w:rFonts w:ascii="Copperplate Gothic Bold" w:hAnsi="Copperplate Gothic Bold" w:cs="Times New Roman"/>
                <w:sz w:val="40"/>
                <w:szCs w:val="24"/>
              </w:rPr>
            </w:pPr>
            <w:r>
              <w:rPr>
                <w:rFonts w:ascii="Copperplate Gothic Bold" w:hAnsi="Copperplate Gothic Bold" w:cs="Times New Roman"/>
                <w:sz w:val="40"/>
                <w:szCs w:val="24"/>
              </w:rPr>
              <w:t>MONTH OF JANUARY2017</w:t>
            </w:r>
          </w:p>
        </w:tc>
      </w:tr>
      <w:tr w:rsidR="00871DF8" w:rsidRPr="0098556F" w:rsidTr="0087366C">
        <w:trPr>
          <w:trHeight w:val="545"/>
        </w:trPr>
        <w:tc>
          <w:tcPr>
            <w:tcW w:w="2268" w:type="dxa"/>
          </w:tcPr>
          <w:p w:rsidR="00871DF8" w:rsidRPr="0098556F" w:rsidRDefault="00871DF8" w:rsidP="0087366C">
            <w:pPr>
              <w:rPr>
                <w:rFonts w:ascii="Palatino Linotype" w:hAnsi="Palatino Linotype" w:cs="Times New Roman"/>
                <w:sz w:val="24"/>
                <w:szCs w:val="24"/>
              </w:rPr>
            </w:pPr>
            <w:r>
              <w:rPr>
                <w:rFonts w:ascii="Palatino Linotype" w:hAnsi="Palatino Linotype" w:cs="Times New Roman"/>
                <w:sz w:val="24"/>
                <w:szCs w:val="24"/>
              </w:rPr>
              <w:t>CLASS 12</w:t>
            </w:r>
          </w:p>
        </w:tc>
        <w:tc>
          <w:tcPr>
            <w:tcW w:w="2520" w:type="dxa"/>
          </w:tcPr>
          <w:p w:rsidR="00871DF8" w:rsidRPr="0098556F" w:rsidRDefault="00871DF8" w:rsidP="0087366C">
            <w:pPr>
              <w:rPr>
                <w:rFonts w:ascii="Palatino Linotype" w:hAnsi="Palatino Linotype" w:cs="Times New Roman"/>
                <w:sz w:val="24"/>
                <w:szCs w:val="24"/>
              </w:rPr>
            </w:pPr>
            <w:r w:rsidRPr="0098556F">
              <w:rPr>
                <w:rFonts w:ascii="Palatino Linotype" w:hAnsi="Palatino Linotype" w:cs="Times New Roman"/>
                <w:sz w:val="24"/>
                <w:szCs w:val="24"/>
              </w:rPr>
              <w:t>WEEK1</w:t>
            </w:r>
            <w:r>
              <w:rPr>
                <w:rFonts w:ascii="Palatino Linotype" w:hAnsi="Palatino Linotype" w:cs="Times New Roman"/>
                <w:sz w:val="24"/>
                <w:szCs w:val="24"/>
              </w:rPr>
              <w:t xml:space="preserve"> and2</w:t>
            </w:r>
          </w:p>
        </w:tc>
        <w:tc>
          <w:tcPr>
            <w:tcW w:w="3690" w:type="dxa"/>
          </w:tcPr>
          <w:p w:rsidR="00871DF8" w:rsidRPr="0098556F" w:rsidRDefault="00871DF8" w:rsidP="0087366C">
            <w:pPr>
              <w:rPr>
                <w:rFonts w:ascii="Palatino Linotype" w:hAnsi="Palatino Linotype" w:cs="Times New Roman"/>
                <w:sz w:val="24"/>
                <w:szCs w:val="24"/>
              </w:rPr>
            </w:pPr>
            <w:r w:rsidRPr="0098556F">
              <w:rPr>
                <w:rFonts w:ascii="Palatino Linotype" w:hAnsi="Palatino Linotype" w:cs="Times New Roman"/>
                <w:sz w:val="24"/>
                <w:szCs w:val="24"/>
              </w:rPr>
              <w:t>WEEK</w:t>
            </w:r>
            <w:r>
              <w:rPr>
                <w:rFonts w:ascii="Palatino Linotype" w:hAnsi="Palatino Linotype" w:cs="Times New Roman"/>
                <w:sz w:val="24"/>
                <w:szCs w:val="24"/>
              </w:rPr>
              <w:t xml:space="preserve"> 3</w:t>
            </w:r>
          </w:p>
        </w:tc>
        <w:tc>
          <w:tcPr>
            <w:tcW w:w="2430" w:type="dxa"/>
          </w:tcPr>
          <w:p w:rsidR="00871DF8" w:rsidRPr="0098556F" w:rsidRDefault="00871DF8" w:rsidP="0087366C">
            <w:pPr>
              <w:rPr>
                <w:rFonts w:ascii="Palatino Linotype" w:hAnsi="Palatino Linotype" w:cs="Times New Roman"/>
                <w:sz w:val="24"/>
                <w:szCs w:val="24"/>
              </w:rPr>
            </w:pPr>
            <w:r>
              <w:rPr>
                <w:rFonts w:ascii="Palatino Linotype" w:hAnsi="Palatino Linotype" w:cs="Times New Roman"/>
                <w:sz w:val="24"/>
                <w:szCs w:val="24"/>
              </w:rPr>
              <w:t>WEEK 4</w:t>
            </w:r>
          </w:p>
        </w:tc>
        <w:tc>
          <w:tcPr>
            <w:tcW w:w="2520" w:type="dxa"/>
          </w:tcPr>
          <w:p w:rsidR="00871DF8" w:rsidRPr="0098556F" w:rsidRDefault="00871DF8" w:rsidP="0087366C">
            <w:pPr>
              <w:rPr>
                <w:rFonts w:ascii="Palatino Linotype" w:hAnsi="Palatino Linotype" w:cs="Times New Roman"/>
                <w:sz w:val="24"/>
                <w:szCs w:val="24"/>
              </w:rPr>
            </w:pPr>
            <w:r>
              <w:rPr>
                <w:rFonts w:ascii="Palatino Linotype" w:hAnsi="Palatino Linotype" w:cs="Times New Roman"/>
                <w:sz w:val="24"/>
                <w:szCs w:val="24"/>
              </w:rPr>
              <w:t>WEEK 5</w:t>
            </w:r>
          </w:p>
        </w:tc>
      </w:tr>
      <w:tr w:rsidR="00871DF8" w:rsidRPr="0098556F" w:rsidTr="0087366C">
        <w:trPr>
          <w:trHeight w:val="573"/>
        </w:trPr>
        <w:tc>
          <w:tcPr>
            <w:tcW w:w="2268" w:type="dxa"/>
          </w:tcPr>
          <w:p w:rsidR="00871DF8" w:rsidRPr="0098556F" w:rsidRDefault="00871DF8" w:rsidP="0087366C">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2520" w:type="dxa"/>
          </w:tcPr>
          <w:p w:rsidR="00871DF8" w:rsidRDefault="00871DF8" w:rsidP="0087366C">
            <w:pPr>
              <w:rPr>
                <w:rFonts w:ascii="Palatino Linotype" w:hAnsi="Palatino Linotype" w:cs="Times New Roman"/>
                <w:sz w:val="24"/>
                <w:szCs w:val="24"/>
              </w:rPr>
            </w:pPr>
          </w:p>
          <w:p w:rsidR="00871DF8" w:rsidRPr="0098556F" w:rsidRDefault="00871DF8" w:rsidP="0087366C">
            <w:pPr>
              <w:rPr>
                <w:rFonts w:ascii="Palatino Linotype" w:hAnsi="Palatino Linotype" w:cs="Times New Roman"/>
                <w:sz w:val="24"/>
                <w:szCs w:val="24"/>
              </w:rPr>
            </w:pPr>
            <w:r w:rsidRPr="00CD5D1F">
              <w:rPr>
                <w:rFonts w:ascii="Palatino Linotype" w:hAnsi="Palatino Linotype" w:cs="Times New Roman"/>
                <w:b/>
                <w:bCs/>
                <w:sz w:val="24"/>
                <w:szCs w:val="24"/>
              </w:rPr>
              <w:t>Winter Break</w:t>
            </w:r>
          </w:p>
        </w:tc>
        <w:tc>
          <w:tcPr>
            <w:tcW w:w="3690" w:type="dxa"/>
          </w:tcPr>
          <w:p w:rsidR="00871DF8" w:rsidRPr="00B7710D" w:rsidRDefault="00871DF8" w:rsidP="0087366C">
            <w:pPr>
              <w:rPr>
                <w:rFonts w:ascii="Palatino Linotype" w:hAnsi="Palatino Linotype" w:cs="Times New Roman"/>
                <w:sz w:val="24"/>
                <w:szCs w:val="24"/>
              </w:rPr>
            </w:pPr>
            <w:r>
              <w:rPr>
                <w:rFonts w:asciiTheme="majorBidi" w:eastAsia="Times New Roman" w:hAnsiTheme="majorBidi"/>
                <w:b/>
                <w:color w:val="000000"/>
                <w:sz w:val="28"/>
                <w:szCs w:val="24"/>
              </w:rPr>
              <w:t>Second Rehearsal Examination</w:t>
            </w:r>
          </w:p>
        </w:tc>
        <w:tc>
          <w:tcPr>
            <w:tcW w:w="2430" w:type="dxa"/>
          </w:tcPr>
          <w:p w:rsidR="00871DF8" w:rsidRPr="00B7710D" w:rsidRDefault="00871DF8" w:rsidP="0087366C">
            <w:pPr>
              <w:rPr>
                <w:rFonts w:ascii="Palatino Linotype" w:hAnsi="Palatino Linotype" w:cs="Times New Roman"/>
                <w:sz w:val="24"/>
                <w:szCs w:val="24"/>
              </w:rPr>
            </w:pPr>
            <w:r>
              <w:rPr>
                <w:rFonts w:asciiTheme="majorBidi" w:eastAsia="Times New Roman" w:hAnsiTheme="majorBidi"/>
                <w:b/>
                <w:color w:val="000000"/>
                <w:sz w:val="28"/>
                <w:szCs w:val="24"/>
              </w:rPr>
              <w:t>Second Rehearsal Examination</w:t>
            </w:r>
          </w:p>
        </w:tc>
        <w:tc>
          <w:tcPr>
            <w:tcW w:w="2520" w:type="dxa"/>
          </w:tcPr>
          <w:p w:rsidR="00871DF8" w:rsidRPr="00B7710D" w:rsidRDefault="00871DF8" w:rsidP="0087366C">
            <w:pPr>
              <w:rPr>
                <w:rFonts w:ascii="Palatino Linotype" w:hAnsi="Palatino Linotype" w:cs="Times New Roman"/>
                <w:sz w:val="24"/>
                <w:szCs w:val="24"/>
              </w:rPr>
            </w:pPr>
            <w:r>
              <w:rPr>
                <w:rFonts w:asciiTheme="majorBidi" w:eastAsia="Times New Roman" w:hAnsiTheme="majorBidi"/>
                <w:b/>
                <w:color w:val="000000"/>
                <w:sz w:val="28"/>
                <w:szCs w:val="24"/>
              </w:rPr>
              <w:t>Second Rehearsal Examination</w:t>
            </w:r>
          </w:p>
        </w:tc>
      </w:tr>
    </w:tbl>
    <w:p w:rsidR="00871DF8" w:rsidRDefault="00871DF8" w:rsidP="00871DF8"/>
    <w:p w:rsidR="00871DF8" w:rsidRDefault="00871DF8" w:rsidP="00871DF8"/>
    <w:p w:rsidR="00871DF8" w:rsidRDefault="00871DF8" w:rsidP="00871DF8"/>
    <w:p w:rsidR="00871DF8" w:rsidRDefault="00871DF8" w:rsidP="00871DF8"/>
    <w:tbl>
      <w:tblPr>
        <w:tblStyle w:val="TableGrid"/>
        <w:tblW w:w="13428" w:type="dxa"/>
        <w:tblLayout w:type="fixed"/>
        <w:tblLook w:val="04A0"/>
      </w:tblPr>
      <w:tblGrid>
        <w:gridCol w:w="2268"/>
        <w:gridCol w:w="2970"/>
        <w:gridCol w:w="3240"/>
        <w:gridCol w:w="2430"/>
        <w:gridCol w:w="2520"/>
      </w:tblGrid>
      <w:tr w:rsidR="00871DF8" w:rsidRPr="0098556F" w:rsidTr="0087366C">
        <w:tc>
          <w:tcPr>
            <w:tcW w:w="13428" w:type="dxa"/>
            <w:gridSpan w:val="5"/>
          </w:tcPr>
          <w:p w:rsidR="00871DF8" w:rsidRPr="0098556F" w:rsidRDefault="00871DF8" w:rsidP="0087366C">
            <w:pPr>
              <w:jc w:val="center"/>
              <w:rPr>
                <w:rFonts w:ascii="Copperplate Gothic Bold" w:hAnsi="Copperplate Gothic Bold" w:cs="Times New Roman"/>
                <w:sz w:val="40"/>
                <w:szCs w:val="24"/>
              </w:rPr>
            </w:pPr>
            <w:r>
              <w:rPr>
                <w:rFonts w:ascii="Copperplate Gothic Bold" w:hAnsi="Copperplate Gothic Bold" w:cs="Times New Roman"/>
                <w:sz w:val="40"/>
                <w:szCs w:val="24"/>
              </w:rPr>
              <w:lastRenderedPageBreak/>
              <w:t>MONTH OF FEBRUARY2017</w:t>
            </w:r>
          </w:p>
        </w:tc>
      </w:tr>
      <w:tr w:rsidR="00871DF8" w:rsidRPr="0098556F" w:rsidTr="0087366C">
        <w:trPr>
          <w:trHeight w:val="545"/>
        </w:trPr>
        <w:tc>
          <w:tcPr>
            <w:tcW w:w="2268" w:type="dxa"/>
          </w:tcPr>
          <w:p w:rsidR="00871DF8" w:rsidRPr="0098556F" w:rsidRDefault="00871DF8" w:rsidP="0087366C">
            <w:pPr>
              <w:rPr>
                <w:rFonts w:ascii="Palatino Linotype" w:hAnsi="Palatino Linotype" w:cs="Times New Roman"/>
                <w:sz w:val="24"/>
                <w:szCs w:val="24"/>
              </w:rPr>
            </w:pPr>
            <w:r>
              <w:rPr>
                <w:rFonts w:ascii="Palatino Linotype" w:hAnsi="Palatino Linotype" w:cs="Times New Roman"/>
                <w:sz w:val="24"/>
                <w:szCs w:val="24"/>
              </w:rPr>
              <w:t>CLASS 12</w:t>
            </w:r>
          </w:p>
        </w:tc>
        <w:tc>
          <w:tcPr>
            <w:tcW w:w="2970" w:type="dxa"/>
          </w:tcPr>
          <w:p w:rsidR="00871DF8" w:rsidRPr="0098556F" w:rsidRDefault="00871DF8" w:rsidP="0087366C">
            <w:pPr>
              <w:rPr>
                <w:rFonts w:ascii="Palatino Linotype" w:hAnsi="Palatino Linotype" w:cs="Times New Roman"/>
                <w:sz w:val="24"/>
                <w:szCs w:val="24"/>
              </w:rPr>
            </w:pPr>
            <w:r w:rsidRPr="0098556F">
              <w:rPr>
                <w:rFonts w:ascii="Palatino Linotype" w:hAnsi="Palatino Linotype" w:cs="Times New Roman"/>
                <w:sz w:val="24"/>
                <w:szCs w:val="24"/>
              </w:rPr>
              <w:t>WEEK1</w:t>
            </w:r>
          </w:p>
        </w:tc>
        <w:tc>
          <w:tcPr>
            <w:tcW w:w="3240" w:type="dxa"/>
          </w:tcPr>
          <w:p w:rsidR="00871DF8" w:rsidRPr="0098556F" w:rsidRDefault="00871DF8" w:rsidP="0087366C">
            <w:pPr>
              <w:rPr>
                <w:rFonts w:ascii="Palatino Linotype" w:hAnsi="Palatino Linotype" w:cs="Times New Roman"/>
                <w:sz w:val="24"/>
                <w:szCs w:val="24"/>
              </w:rPr>
            </w:pPr>
            <w:r w:rsidRPr="0098556F">
              <w:rPr>
                <w:rFonts w:ascii="Palatino Linotype" w:hAnsi="Palatino Linotype" w:cs="Times New Roman"/>
                <w:sz w:val="24"/>
                <w:szCs w:val="24"/>
              </w:rPr>
              <w:t>WEEK2</w:t>
            </w:r>
          </w:p>
        </w:tc>
        <w:tc>
          <w:tcPr>
            <w:tcW w:w="2430" w:type="dxa"/>
          </w:tcPr>
          <w:p w:rsidR="00871DF8" w:rsidRPr="0098556F" w:rsidRDefault="00871DF8" w:rsidP="0087366C">
            <w:pPr>
              <w:rPr>
                <w:rFonts w:ascii="Palatino Linotype" w:hAnsi="Palatino Linotype" w:cs="Times New Roman"/>
                <w:sz w:val="24"/>
                <w:szCs w:val="24"/>
              </w:rPr>
            </w:pPr>
            <w:r w:rsidRPr="0098556F">
              <w:rPr>
                <w:rFonts w:ascii="Palatino Linotype" w:hAnsi="Palatino Linotype" w:cs="Times New Roman"/>
                <w:sz w:val="24"/>
                <w:szCs w:val="24"/>
              </w:rPr>
              <w:t>WEEK3</w:t>
            </w:r>
          </w:p>
        </w:tc>
        <w:tc>
          <w:tcPr>
            <w:tcW w:w="2520" w:type="dxa"/>
          </w:tcPr>
          <w:p w:rsidR="00871DF8" w:rsidRPr="0098556F" w:rsidRDefault="00871DF8" w:rsidP="0087366C">
            <w:pPr>
              <w:rPr>
                <w:rFonts w:ascii="Palatino Linotype" w:hAnsi="Palatino Linotype" w:cs="Times New Roman"/>
                <w:sz w:val="24"/>
                <w:szCs w:val="24"/>
              </w:rPr>
            </w:pPr>
            <w:r w:rsidRPr="0098556F">
              <w:rPr>
                <w:rFonts w:ascii="Palatino Linotype" w:hAnsi="Palatino Linotype" w:cs="Times New Roman"/>
                <w:sz w:val="24"/>
                <w:szCs w:val="24"/>
              </w:rPr>
              <w:t>WEEK4</w:t>
            </w:r>
          </w:p>
        </w:tc>
      </w:tr>
      <w:tr w:rsidR="00871DF8" w:rsidRPr="0098556F" w:rsidTr="0087366C">
        <w:trPr>
          <w:trHeight w:val="573"/>
        </w:trPr>
        <w:tc>
          <w:tcPr>
            <w:tcW w:w="2268" w:type="dxa"/>
          </w:tcPr>
          <w:p w:rsidR="00871DF8" w:rsidRPr="0098556F" w:rsidRDefault="00871DF8" w:rsidP="0087366C">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2970" w:type="dxa"/>
          </w:tcPr>
          <w:p w:rsidR="00871DF8" w:rsidRPr="007F2512" w:rsidRDefault="00871DF8" w:rsidP="0087366C">
            <w:pPr>
              <w:jc w:val="center"/>
              <w:rPr>
                <w:rFonts w:ascii="Palatino Linotype" w:hAnsi="Palatino Linotype" w:cs="Times New Roman"/>
                <w:b/>
                <w:sz w:val="24"/>
                <w:szCs w:val="24"/>
              </w:rPr>
            </w:pPr>
            <w:r>
              <w:rPr>
                <w:rFonts w:ascii="Palatino Linotype" w:hAnsi="Palatino Linotype" w:cs="Times New Roman"/>
                <w:b/>
                <w:sz w:val="24"/>
                <w:szCs w:val="24"/>
              </w:rPr>
              <w:t xml:space="preserve"> Practical Examination</w:t>
            </w:r>
          </w:p>
        </w:tc>
        <w:tc>
          <w:tcPr>
            <w:tcW w:w="3240" w:type="dxa"/>
          </w:tcPr>
          <w:p w:rsidR="00871DF8" w:rsidRPr="007F2512" w:rsidRDefault="00871DF8" w:rsidP="0087366C">
            <w:pPr>
              <w:jc w:val="center"/>
              <w:rPr>
                <w:rFonts w:ascii="Palatino Linotype" w:hAnsi="Palatino Linotype" w:cs="Times New Roman"/>
                <w:b/>
                <w:sz w:val="24"/>
                <w:szCs w:val="24"/>
              </w:rPr>
            </w:pPr>
            <w:r>
              <w:rPr>
                <w:rFonts w:ascii="Palatino Linotype" w:hAnsi="Palatino Linotype" w:cs="Times New Roman"/>
                <w:b/>
                <w:sz w:val="24"/>
                <w:szCs w:val="24"/>
              </w:rPr>
              <w:t>CBSE  Practical Examination</w:t>
            </w:r>
          </w:p>
        </w:tc>
        <w:tc>
          <w:tcPr>
            <w:tcW w:w="2430" w:type="dxa"/>
          </w:tcPr>
          <w:p w:rsidR="00871DF8" w:rsidRPr="007F2512" w:rsidRDefault="00871DF8" w:rsidP="0087366C">
            <w:pPr>
              <w:jc w:val="center"/>
              <w:rPr>
                <w:rFonts w:ascii="Palatino Linotype" w:hAnsi="Palatino Linotype" w:cs="Times New Roman"/>
                <w:b/>
                <w:sz w:val="24"/>
                <w:szCs w:val="24"/>
              </w:rPr>
            </w:pPr>
            <w:r w:rsidRPr="007F2512">
              <w:rPr>
                <w:rFonts w:ascii="Palatino Linotype" w:hAnsi="Palatino Linotype" w:cs="Times New Roman"/>
                <w:b/>
                <w:sz w:val="24"/>
                <w:szCs w:val="24"/>
              </w:rPr>
              <w:t>Revision</w:t>
            </w:r>
          </w:p>
        </w:tc>
        <w:tc>
          <w:tcPr>
            <w:tcW w:w="2520" w:type="dxa"/>
          </w:tcPr>
          <w:p w:rsidR="00871DF8" w:rsidRPr="007F2512" w:rsidRDefault="00871DF8" w:rsidP="0087366C">
            <w:pPr>
              <w:jc w:val="center"/>
              <w:rPr>
                <w:rFonts w:ascii="Palatino Linotype" w:hAnsi="Palatino Linotype" w:cs="Times New Roman"/>
                <w:b/>
                <w:sz w:val="24"/>
                <w:szCs w:val="24"/>
              </w:rPr>
            </w:pPr>
            <w:r w:rsidRPr="007F2512">
              <w:rPr>
                <w:rFonts w:ascii="Palatino Linotype" w:hAnsi="Palatino Linotype" w:cs="Times New Roman"/>
                <w:b/>
                <w:sz w:val="24"/>
                <w:szCs w:val="24"/>
              </w:rPr>
              <w:t>Revision</w:t>
            </w:r>
          </w:p>
        </w:tc>
      </w:tr>
    </w:tbl>
    <w:p w:rsidR="00871DF8" w:rsidRDefault="00871DF8" w:rsidP="00871DF8"/>
    <w:p w:rsidR="00871DF8" w:rsidRDefault="00871DF8" w:rsidP="00871DF8"/>
    <w:p w:rsidR="00871DF8" w:rsidRDefault="00871DF8" w:rsidP="00871DF8"/>
    <w:p w:rsidR="00871DF8" w:rsidRDefault="00871DF8" w:rsidP="00871DF8"/>
    <w:p w:rsidR="00871DF8" w:rsidRDefault="00871DF8" w:rsidP="00871DF8"/>
    <w:tbl>
      <w:tblPr>
        <w:tblStyle w:val="TableGrid"/>
        <w:tblW w:w="13428" w:type="dxa"/>
        <w:tblLayout w:type="fixed"/>
        <w:tblLook w:val="04A0"/>
      </w:tblPr>
      <w:tblGrid>
        <w:gridCol w:w="2268"/>
        <w:gridCol w:w="3150"/>
        <w:gridCol w:w="3060"/>
        <w:gridCol w:w="2340"/>
        <w:gridCol w:w="2610"/>
      </w:tblGrid>
      <w:tr w:rsidR="00871DF8" w:rsidRPr="0098556F" w:rsidTr="0087366C">
        <w:tc>
          <w:tcPr>
            <w:tcW w:w="13428" w:type="dxa"/>
            <w:gridSpan w:val="5"/>
          </w:tcPr>
          <w:p w:rsidR="00871DF8" w:rsidRPr="0098556F" w:rsidRDefault="00871DF8" w:rsidP="0087366C">
            <w:pPr>
              <w:jc w:val="center"/>
              <w:rPr>
                <w:rFonts w:ascii="Copperplate Gothic Bold" w:hAnsi="Copperplate Gothic Bold" w:cs="Times New Roman"/>
                <w:sz w:val="40"/>
                <w:szCs w:val="24"/>
              </w:rPr>
            </w:pPr>
            <w:r>
              <w:rPr>
                <w:rFonts w:ascii="Copperplate Gothic Bold" w:hAnsi="Copperplate Gothic Bold" w:cs="Times New Roman"/>
                <w:sz w:val="40"/>
                <w:szCs w:val="24"/>
              </w:rPr>
              <w:t>MONTH OF MARCH 2017</w:t>
            </w:r>
          </w:p>
        </w:tc>
      </w:tr>
      <w:tr w:rsidR="00871DF8" w:rsidRPr="0098556F" w:rsidTr="0087366C">
        <w:trPr>
          <w:trHeight w:val="545"/>
        </w:trPr>
        <w:tc>
          <w:tcPr>
            <w:tcW w:w="2268" w:type="dxa"/>
          </w:tcPr>
          <w:p w:rsidR="00871DF8" w:rsidRPr="0098556F" w:rsidRDefault="00871DF8" w:rsidP="0087366C">
            <w:pPr>
              <w:rPr>
                <w:rFonts w:ascii="Palatino Linotype" w:hAnsi="Palatino Linotype" w:cs="Times New Roman"/>
                <w:sz w:val="24"/>
                <w:szCs w:val="24"/>
              </w:rPr>
            </w:pPr>
            <w:r>
              <w:rPr>
                <w:rFonts w:ascii="Palatino Linotype" w:hAnsi="Palatino Linotype" w:cs="Times New Roman"/>
                <w:sz w:val="24"/>
                <w:szCs w:val="24"/>
              </w:rPr>
              <w:t>CLASS 12</w:t>
            </w:r>
          </w:p>
        </w:tc>
        <w:tc>
          <w:tcPr>
            <w:tcW w:w="3150" w:type="dxa"/>
          </w:tcPr>
          <w:p w:rsidR="00871DF8" w:rsidRPr="0098556F" w:rsidRDefault="00871DF8" w:rsidP="0087366C">
            <w:pPr>
              <w:rPr>
                <w:rFonts w:ascii="Palatino Linotype" w:hAnsi="Palatino Linotype" w:cs="Times New Roman"/>
                <w:sz w:val="24"/>
                <w:szCs w:val="24"/>
              </w:rPr>
            </w:pPr>
            <w:r w:rsidRPr="0098556F">
              <w:rPr>
                <w:rFonts w:ascii="Palatino Linotype" w:hAnsi="Palatino Linotype" w:cs="Times New Roman"/>
                <w:sz w:val="24"/>
                <w:szCs w:val="24"/>
              </w:rPr>
              <w:t>WEEK1</w:t>
            </w:r>
          </w:p>
        </w:tc>
        <w:tc>
          <w:tcPr>
            <w:tcW w:w="3060" w:type="dxa"/>
          </w:tcPr>
          <w:p w:rsidR="00871DF8" w:rsidRPr="0098556F" w:rsidRDefault="00871DF8" w:rsidP="0087366C">
            <w:pPr>
              <w:rPr>
                <w:rFonts w:ascii="Palatino Linotype" w:hAnsi="Palatino Linotype" w:cs="Times New Roman"/>
                <w:sz w:val="24"/>
                <w:szCs w:val="24"/>
              </w:rPr>
            </w:pPr>
            <w:r w:rsidRPr="0098556F">
              <w:rPr>
                <w:rFonts w:ascii="Palatino Linotype" w:hAnsi="Palatino Linotype" w:cs="Times New Roman"/>
                <w:sz w:val="24"/>
                <w:szCs w:val="24"/>
              </w:rPr>
              <w:t>WEEK2</w:t>
            </w:r>
          </w:p>
        </w:tc>
        <w:tc>
          <w:tcPr>
            <w:tcW w:w="2340" w:type="dxa"/>
          </w:tcPr>
          <w:p w:rsidR="00871DF8" w:rsidRPr="0098556F" w:rsidRDefault="00871DF8" w:rsidP="0087366C">
            <w:pPr>
              <w:rPr>
                <w:rFonts w:ascii="Palatino Linotype" w:hAnsi="Palatino Linotype" w:cs="Times New Roman"/>
                <w:sz w:val="24"/>
                <w:szCs w:val="24"/>
              </w:rPr>
            </w:pPr>
            <w:r w:rsidRPr="0098556F">
              <w:rPr>
                <w:rFonts w:ascii="Palatino Linotype" w:hAnsi="Palatino Linotype" w:cs="Times New Roman"/>
                <w:sz w:val="24"/>
                <w:szCs w:val="24"/>
              </w:rPr>
              <w:t>WEEK3</w:t>
            </w:r>
          </w:p>
        </w:tc>
        <w:tc>
          <w:tcPr>
            <w:tcW w:w="2610" w:type="dxa"/>
          </w:tcPr>
          <w:p w:rsidR="00871DF8" w:rsidRPr="0098556F" w:rsidRDefault="00871DF8" w:rsidP="0087366C">
            <w:pPr>
              <w:rPr>
                <w:rFonts w:ascii="Palatino Linotype" w:hAnsi="Palatino Linotype" w:cs="Times New Roman"/>
                <w:sz w:val="24"/>
                <w:szCs w:val="24"/>
              </w:rPr>
            </w:pPr>
            <w:r w:rsidRPr="0098556F">
              <w:rPr>
                <w:rFonts w:ascii="Palatino Linotype" w:hAnsi="Palatino Linotype" w:cs="Times New Roman"/>
                <w:sz w:val="24"/>
                <w:szCs w:val="24"/>
              </w:rPr>
              <w:t>WEEK4</w:t>
            </w:r>
          </w:p>
        </w:tc>
      </w:tr>
      <w:tr w:rsidR="00871DF8" w:rsidRPr="0098556F" w:rsidTr="0087366C">
        <w:trPr>
          <w:trHeight w:val="573"/>
        </w:trPr>
        <w:tc>
          <w:tcPr>
            <w:tcW w:w="2268" w:type="dxa"/>
          </w:tcPr>
          <w:p w:rsidR="00871DF8" w:rsidRPr="0098556F" w:rsidRDefault="00871DF8" w:rsidP="0087366C">
            <w:pPr>
              <w:rPr>
                <w:rFonts w:ascii="Palatino Linotype" w:hAnsi="Palatino Linotype" w:cs="Times New Roman"/>
                <w:sz w:val="24"/>
                <w:szCs w:val="24"/>
              </w:rPr>
            </w:pPr>
            <w:r w:rsidRPr="0098556F">
              <w:rPr>
                <w:rFonts w:ascii="Palatino Linotype" w:hAnsi="Palatino Linotype" w:cs="Times New Roman"/>
                <w:sz w:val="24"/>
                <w:szCs w:val="24"/>
              </w:rPr>
              <w:t>PHYSICS</w:t>
            </w:r>
          </w:p>
        </w:tc>
        <w:tc>
          <w:tcPr>
            <w:tcW w:w="3150" w:type="dxa"/>
          </w:tcPr>
          <w:p w:rsidR="00871DF8" w:rsidRPr="007F2512" w:rsidRDefault="00871DF8" w:rsidP="0087366C">
            <w:pPr>
              <w:rPr>
                <w:rFonts w:ascii="Palatino Linotype" w:hAnsi="Palatino Linotype" w:cs="Times New Roman"/>
                <w:b/>
                <w:sz w:val="24"/>
                <w:szCs w:val="24"/>
              </w:rPr>
            </w:pPr>
            <w:r>
              <w:rPr>
                <w:rFonts w:ascii="Palatino Linotype" w:hAnsi="Palatino Linotype" w:cs="Times New Roman"/>
                <w:b/>
                <w:sz w:val="24"/>
                <w:szCs w:val="24"/>
              </w:rPr>
              <w:t>CBSE Board Examination</w:t>
            </w:r>
          </w:p>
        </w:tc>
        <w:tc>
          <w:tcPr>
            <w:tcW w:w="3060" w:type="dxa"/>
          </w:tcPr>
          <w:p w:rsidR="00871DF8" w:rsidRPr="007F2512" w:rsidRDefault="00871DF8" w:rsidP="0087366C">
            <w:pPr>
              <w:jc w:val="center"/>
              <w:rPr>
                <w:rFonts w:ascii="Palatino Linotype" w:hAnsi="Palatino Linotype" w:cs="Times New Roman"/>
                <w:b/>
                <w:sz w:val="24"/>
                <w:szCs w:val="24"/>
              </w:rPr>
            </w:pPr>
            <w:r>
              <w:rPr>
                <w:rFonts w:ascii="Palatino Linotype" w:hAnsi="Palatino Linotype" w:cs="Times New Roman"/>
                <w:b/>
                <w:sz w:val="24"/>
                <w:szCs w:val="24"/>
              </w:rPr>
              <w:t>CBSE Board Examination</w:t>
            </w:r>
          </w:p>
        </w:tc>
        <w:tc>
          <w:tcPr>
            <w:tcW w:w="2340" w:type="dxa"/>
          </w:tcPr>
          <w:p w:rsidR="00871DF8" w:rsidRPr="0098556F" w:rsidRDefault="00871DF8" w:rsidP="0087366C">
            <w:pPr>
              <w:rPr>
                <w:rFonts w:ascii="Palatino Linotype" w:hAnsi="Palatino Linotype" w:cs="Times New Roman"/>
                <w:sz w:val="24"/>
                <w:szCs w:val="24"/>
              </w:rPr>
            </w:pPr>
          </w:p>
        </w:tc>
        <w:tc>
          <w:tcPr>
            <w:tcW w:w="2610" w:type="dxa"/>
          </w:tcPr>
          <w:p w:rsidR="00871DF8" w:rsidRPr="0098556F" w:rsidRDefault="00871DF8" w:rsidP="0087366C">
            <w:pPr>
              <w:rPr>
                <w:rFonts w:ascii="Palatino Linotype" w:hAnsi="Palatino Linotype" w:cs="Times New Roman"/>
                <w:sz w:val="24"/>
                <w:szCs w:val="24"/>
              </w:rPr>
            </w:pPr>
          </w:p>
        </w:tc>
      </w:tr>
    </w:tbl>
    <w:p w:rsidR="00871DF8" w:rsidRDefault="00871DF8" w:rsidP="00871DF8"/>
    <w:p w:rsidR="00871DF8" w:rsidRDefault="00871DF8" w:rsidP="00C96A13"/>
    <w:sectPr w:rsidR="00871DF8" w:rsidSect="006A5C2B">
      <w:pgSz w:w="16839" w:h="11907" w:orient="landscape" w:code="9"/>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46C" w:rsidRDefault="00CA246C" w:rsidP="00550293">
      <w:pPr>
        <w:spacing w:after="0" w:line="240" w:lineRule="auto"/>
      </w:pPr>
      <w:r>
        <w:separator/>
      </w:r>
    </w:p>
  </w:endnote>
  <w:endnote w:type="continuationSeparator" w:id="1">
    <w:p w:rsidR="00CA246C" w:rsidRDefault="00CA246C" w:rsidP="00550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pperplate Gothic Bold">
    <w:altName w:val="MV Boli"/>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ndalus">
    <w:panose1 w:val="02020603050405020304"/>
    <w:charset w:val="00"/>
    <w:family w:val="roman"/>
    <w:pitch w:val="variable"/>
    <w:sig w:usb0="00002003" w:usb1="80000000" w:usb2="00000008" w:usb3="00000000" w:csb0="00000041" w:csb1="00000000"/>
  </w:font>
  <w:font w:name="Garamond,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46C" w:rsidRDefault="00CA246C" w:rsidP="00550293">
      <w:pPr>
        <w:spacing w:after="0" w:line="240" w:lineRule="auto"/>
      </w:pPr>
      <w:r>
        <w:separator/>
      </w:r>
    </w:p>
  </w:footnote>
  <w:footnote w:type="continuationSeparator" w:id="1">
    <w:p w:rsidR="00CA246C" w:rsidRDefault="00CA246C" w:rsidP="005502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C96A13"/>
    <w:rsid w:val="000211D3"/>
    <w:rsid w:val="000774E6"/>
    <w:rsid w:val="001A16AE"/>
    <w:rsid w:val="001D6CF6"/>
    <w:rsid w:val="00243000"/>
    <w:rsid w:val="00244D66"/>
    <w:rsid w:val="002673C2"/>
    <w:rsid w:val="00311733"/>
    <w:rsid w:val="00356BC6"/>
    <w:rsid w:val="00365611"/>
    <w:rsid w:val="00381894"/>
    <w:rsid w:val="003F6D8D"/>
    <w:rsid w:val="004478B5"/>
    <w:rsid w:val="00480E56"/>
    <w:rsid w:val="004A1772"/>
    <w:rsid w:val="004E3109"/>
    <w:rsid w:val="00550293"/>
    <w:rsid w:val="00564BFB"/>
    <w:rsid w:val="005677E4"/>
    <w:rsid w:val="00581492"/>
    <w:rsid w:val="00590368"/>
    <w:rsid w:val="00590FAF"/>
    <w:rsid w:val="005D4812"/>
    <w:rsid w:val="005F5DE5"/>
    <w:rsid w:val="00602A0B"/>
    <w:rsid w:val="00624B79"/>
    <w:rsid w:val="0066002B"/>
    <w:rsid w:val="00671DCF"/>
    <w:rsid w:val="00676C87"/>
    <w:rsid w:val="00694518"/>
    <w:rsid w:val="006A5C2B"/>
    <w:rsid w:val="007513CD"/>
    <w:rsid w:val="0077560D"/>
    <w:rsid w:val="007D79AB"/>
    <w:rsid w:val="007F2512"/>
    <w:rsid w:val="00843D82"/>
    <w:rsid w:val="008447DF"/>
    <w:rsid w:val="00871DF8"/>
    <w:rsid w:val="00873E87"/>
    <w:rsid w:val="008D7281"/>
    <w:rsid w:val="008F1887"/>
    <w:rsid w:val="00931183"/>
    <w:rsid w:val="009D041A"/>
    <w:rsid w:val="00A15801"/>
    <w:rsid w:val="00A24EBB"/>
    <w:rsid w:val="00A34667"/>
    <w:rsid w:val="00A450F3"/>
    <w:rsid w:val="00B03193"/>
    <w:rsid w:val="00B56FE9"/>
    <w:rsid w:val="00B71193"/>
    <w:rsid w:val="00B7710D"/>
    <w:rsid w:val="00BB744E"/>
    <w:rsid w:val="00C0348C"/>
    <w:rsid w:val="00C0672C"/>
    <w:rsid w:val="00C30139"/>
    <w:rsid w:val="00C56C33"/>
    <w:rsid w:val="00C62907"/>
    <w:rsid w:val="00C80220"/>
    <w:rsid w:val="00C85904"/>
    <w:rsid w:val="00C96A13"/>
    <w:rsid w:val="00CA246C"/>
    <w:rsid w:val="00CD5D1F"/>
    <w:rsid w:val="00D01801"/>
    <w:rsid w:val="00D41F35"/>
    <w:rsid w:val="00D84D06"/>
    <w:rsid w:val="00DC4739"/>
    <w:rsid w:val="00DF08BB"/>
    <w:rsid w:val="00EE59B3"/>
    <w:rsid w:val="00F672A9"/>
    <w:rsid w:val="00FA5D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801"/>
    <w:pPr>
      <w:spacing w:after="120" w:line="360" w:lineRule="auto"/>
    </w:pPr>
    <w:rPr>
      <w:rFonts w:asciiTheme="majorHAnsi"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801"/>
    <w:pPr>
      <w:spacing w:after="0" w:line="240" w:lineRule="auto"/>
    </w:pPr>
    <w:rPr>
      <w:rFonts w:asciiTheme="majorHAnsi" w:hAnsiTheme="majorHAnsi" w:cstheme="maj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0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293"/>
    <w:rPr>
      <w:rFonts w:asciiTheme="majorHAnsi" w:hAnsiTheme="majorHAnsi" w:cstheme="majorBidi"/>
    </w:rPr>
  </w:style>
  <w:style w:type="paragraph" w:styleId="Footer">
    <w:name w:val="footer"/>
    <w:basedOn w:val="Normal"/>
    <w:link w:val="FooterChar"/>
    <w:uiPriority w:val="99"/>
    <w:unhideWhenUsed/>
    <w:rsid w:val="00550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293"/>
    <w:rPr>
      <w:rFonts w:asciiTheme="majorHAnsi" w:hAnsiTheme="majorHAnsi" w:cstheme="majorBidi"/>
    </w:rPr>
  </w:style>
  <w:style w:type="paragraph" w:styleId="NoSpacing">
    <w:name w:val="No Spacing"/>
    <w:uiPriority w:val="1"/>
    <w:qFormat/>
    <w:rsid w:val="001A16AE"/>
    <w:pPr>
      <w:spacing w:after="0" w:line="240" w:lineRule="auto"/>
    </w:pPr>
    <w:rPr>
      <w:rFonts w:asciiTheme="majorHAnsi" w:hAnsiTheme="majorHAnsi" w:cstheme="maj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52D89-7804-4D15-9CC0-387FE012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user</cp:lastModifiedBy>
  <cp:revision>39</cp:revision>
  <dcterms:created xsi:type="dcterms:W3CDTF">2014-06-15T04:21:00Z</dcterms:created>
  <dcterms:modified xsi:type="dcterms:W3CDTF">2016-06-08T09:24:00Z</dcterms:modified>
</cp:coreProperties>
</file>