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2B" w:rsidRDefault="006A5C2B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INDIAN SCHOOL AL WADI AL KABIR</w:t>
      </w:r>
    </w:p>
    <w:p w:rsidR="006A5C2B" w:rsidRDefault="006A5C2B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DEPARTMENT OF SCIENCE 2015-16</w:t>
      </w:r>
    </w:p>
    <w:p w:rsidR="006A5C2B" w:rsidRDefault="005677E4" w:rsidP="006A5C2B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20"/>
          <w:szCs w:val="20"/>
        </w:rPr>
        <w:t>WEEKLY PLAN-CLASS 11</w:t>
      </w:r>
      <w:r w:rsidR="006A5C2B">
        <w:rPr>
          <w:rFonts w:ascii="Times New Roman" w:hAnsi="Times New Roman" w:cs="Times New Roman"/>
          <w:b/>
          <w:sz w:val="20"/>
          <w:szCs w:val="20"/>
        </w:rPr>
        <w:t xml:space="preserve"> -PHYSICS</w:t>
      </w:r>
    </w:p>
    <w:p w:rsidR="00550293" w:rsidRDefault="00550293"/>
    <w:tbl>
      <w:tblPr>
        <w:tblStyle w:val="TableGrid"/>
        <w:tblpPr w:leftFromText="180" w:rightFromText="180" w:horzAnchor="margin" w:tblpY="1603"/>
        <w:tblW w:w="13518" w:type="dxa"/>
        <w:tblLayout w:type="fixed"/>
        <w:tblLook w:val="04A0"/>
      </w:tblPr>
      <w:tblGrid>
        <w:gridCol w:w="1278"/>
        <w:gridCol w:w="3330"/>
        <w:gridCol w:w="3240"/>
        <w:gridCol w:w="2970"/>
        <w:gridCol w:w="2700"/>
      </w:tblGrid>
      <w:tr w:rsidR="00A15801" w:rsidRPr="0098556F" w:rsidTr="00D41F35">
        <w:trPr>
          <w:trHeight w:val="710"/>
        </w:trPr>
        <w:tc>
          <w:tcPr>
            <w:tcW w:w="13518" w:type="dxa"/>
            <w:gridSpan w:val="5"/>
            <w:vAlign w:val="center"/>
          </w:tcPr>
          <w:p w:rsidR="00A15801" w:rsidRPr="0098556F" w:rsidRDefault="007513CD" w:rsidP="00931183">
            <w:pPr>
              <w:jc w:val="center"/>
              <w:rPr>
                <w:rFonts w:ascii="Copperplate Gothic Bold" w:hAnsi="Copperplate Gothic Bold" w:cs="Times New Roman"/>
                <w:sz w:val="24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 xml:space="preserve">MONTH OF </w:t>
            </w:r>
            <w:r w:rsidR="00931183">
              <w:rPr>
                <w:rFonts w:ascii="Copperplate Gothic Bold" w:hAnsi="Copperplate Gothic Bold" w:cs="Times New Roman"/>
                <w:sz w:val="40"/>
                <w:szCs w:val="24"/>
              </w:rPr>
              <w:t>AUGUST</w:t>
            </w:r>
            <w:r w:rsidR="00243000">
              <w:rPr>
                <w:rFonts w:ascii="Copperplate Gothic Bold" w:hAnsi="Copperplate Gothic Bold" w:cs="Times New Roman"/>
                <w:sz w:val="40"/>
                <w:szCs w:val="24"/>
              </w:rPr>
              <w:t xml:space="preserve"> 2015</w:t>
            </w:r>
          </w:p>
        </w:tc>
      </w:tr>
      <w:tr w:rsidR="00A15801" w:rsidRPr="0098556F" w:rsidTr="00D41F35">
        <w:trPr>
          <w:trHeight w:val="455"/>
        </w:trPr>
        <w:tc>
          <w:tcPr>
            <w:tcW w:w="1278" w:type="dxa"/>
          </w:tcPr>
          <w:p w:rsidR="00A15801" w:rsidRPr="0098556F" w:rsidRDefault="007513CD" w:rsidP="0055029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330" w:type="dxa"/>
          </w:tcPr>
          <w:p w:rsidR="00A15801" w:rsidRPr="0098556F" w:rsidRDefault="00A15801" w:rsidP="0055029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3240" w:type="dxa"/>
          </w:tcPr>
          <w:p w:rsidR="00A15801" w:rsidRPr="0098556F" w:rsidRDefault="00A15801" w:rsidP="0055029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970" w:type="dxa"/>
          </w:tcPr>
          <w:p w:rsidR="00A15801" w:rsidRPr="0098556F" w:rsidRDefault="00A15801" w:rsidP="0055029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700" w:type="dxa"/>
          </w:tcPr>
          <w:p w:rsidR="00A15801" w:rsidRPr="0098556F" w:rsidRDefault="00A15801" w:rsidP="0055029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0211D3" w:rsidRPr="0098556F" w:rsidTr="00D41F35">
        <w:trPr>
          <w:trHeight w:val="70"/>
        </w:trPr>
        <w:tc>
          <w:tcPr>
            <w:tcW w:w="1278" w:type="dxa"/>
          </w:tcPr>
          <w:p w:rsidR="000211D3" w:rsidRDefault="000211D3" w:rsidP="000211D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  <w:p w:rsidR="000211D3" w:rsidRPr="00931183" w:rsidRDefault="000211D3" w:rsidP="000211D3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0211D3" w:rsidRPr="00395134" w:rsidRDefault="000211D3" w:rsidP="00021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Laws of Motion</w:t>
            </w:r>
            <w:r w:rsidRPr="0039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Intuitive concept of force. Inertia,Newton’s first law of motion; momentum and Newton’s second law of motion; impulse;</w:t>
            </w:r>
            <w:r w:rsidRPr="0007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Newton’s third law of motion. Law of conservation of linear momentum and its applications</w:t>
            </w:r>
          </w:p>
        </w:tc>
        <w:tc>
          <w:tcPr>
            <w:tcW w:w="3240" w:type="dxa"/>
          </w:tcPr>
          <w:p w:rsidR="000211D3" w:rsidRPr="0007003F" w:rsidRDefault="000211D3" w:rsidP="00021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Equilibrium of concurrent forces. Static and kinetic friction, laws of friction, rolling friction,lubrication</w:t>
            </w:r>
            <w:r w:rsidRPr="0007003F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Dynamics of uniform circular motion: Centripetal force, examples of circular motion (vehicle on a level circular road, vehicle on banked road).</w:t>
            </w:r>
          </w:p>
          <w:p w:rsidR="000211D3" w:rsidRPr="00CB1F34" w:rsidRDefault="000211D3" w:rsidP="000211D3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970" w:type="dxa"/>
          </w:tcPr>
          <w:p w:rsidR="000211D3" w:rsidRPr="008447DF" w:rsidRDefault="000211D3" w:rsidP="000211D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Work, Energy and Power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Work done by a constant force and a variable force; kinetic energy, work-energy theorem, power.Notion of potential energy, potential energy of a spring, conservative forces</w:t>
            </w:r>
          </w:p>
        </w:tc>
        <w:tc>
          <w:tcPr>
            <w:tcW w:w="2700" w:type="dxa"/>
          </w:tcPr>
          <w:p w:rsidR="000211D3" w:rsidRPr="008447DF" w:rsidRDefault="000211D3" w:rsidP="000211D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conservation of mechanical</w:t>
            </w:r>
          </w:p>
          <w:p w:rsidR="000211D3" w:rsidRPr="008447DF" w:rsidRDefault="000211D3" w:rsidP="000211D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energy (kinetic and potential energies); non-conservative forces motion in a vertical circle; elastic and</w:t>
            </w:r>
          </w:p>
          <w:p w:rsidR="000211D3" w:rsidRPr="008447DF" w:rsidRDefault="000211D3" w:rsidP="000211D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inelastic colli</w:t>
            </w:r>
            <w:r w:rsidR="00D41F35">
              <w:rPr>
                <w:rFonts w:ascii="Palatino Linotype" w:hAnsi="Palatino Linotype" w:cs="Times New Roman"/>
                <w:bCs/>
                <w:sz w:val="24"/>
                <w:szCs w:val="24"/>
              </w:rPr>
              <w:t>sions in one and two dimensions</w:t>
            </w:r>
          </w:p>
        </w:tc>
      </w:tr>
    </w:tbl>
    <w:p w:rsidR="00A15801" w:rsidRPr="0098556F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A15801" w:rsidRPr="0098556F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98556F">
        <w:rPr>
          <w:rFonts w:ascii="Palatino Linotype" w:hAnsi="Palatino Linotype" w:cs="Times New Roman"/>
          <w:sz w:val="24"/>
          <w:szCs w:val="24"/>
        </w:rPr>
        <w:br w:type="page"/>
      </w:r>
    </w:p>
    <w:tbl>
      <w:tblPr>
        <w:tblStyle w:val="TableGrid"/>
        <w:tblW w:w="13338" w:type="dxa"/>
        <w:tblLayout w:type="fixed"/>
        <w:tblLook w:val="04A0"/>
      </w:tblPr>
      <w:tblGrid>
        <w:gridCol w:w="1818"/>
        <w:gridCol w:w="3420"/>
        <w:gridCol w:w="2700"/>
        <w:gridCol w:w="2430"/>
        <w:gridCol w:w="2970"/>
      </w:tblGrid>
      <w:tr w:rsidR="00A15801" w:rsidRPr="0098556F" w:rsidTr="007513CD">
        <w:tc>
          <w:tcPr>
            <w:tcW w:w="13338" w:type="dxa"/>
            <w:gridSpan w:val="5"/>
          </w:tcPr>
          <w:p w:rsidR="00A15801" w:rsidRPr="0098556F" w:rsidRDefault="00A15801" w:rsidP="00931183">
            <w:pPr>
              <w:jc w:val="center"/>
              <w:rPr>
                <w:rFonts w:ascii="Copperplate Gothic Bold" w:hAnsi="Copperplate Gothic Bold" w:cs="Times New Roman"/>
                <w:sz w:val="24"/>
                <w:szCs w:val="24"/>
              </w:rPr>
            </w:pPr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lastRenderedPageBreak/>
              <w:t xml:space="preserve">MONTH OF </w:t>
            </w:r>
            <w:r w:rsidR="00931183">
              <w:rPr>
                <w:rFonts w:ascii="Copperplate Gothic Bold" w:hAnsi="Copperplate Gothic Bold" w:cs="Times New Roman"/>
                <w:sz w:val="40"/>
                <w:szCs w:val="24"/>
              </w:rPr>
              <w:t>SEPTEMBER</w:t>
            </w:r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t xml:space="preserve"> 201</w:t>
            </w:r>
            <w:r w:rsidR="00243000">
              <w:rPr>
                <w:rFonts w:ascii="Copperplate Gothic Bold" w:hAnsi="Copperplate Gothic Bold" w:cs="Times New Roman"/>
                <w:sz w:val="40"/>
                <w:szCs w:val="24"/>
              </w:rPr>
              <w:t>5</w:t>
            </w:r>
          </w:p>
        </w:tc>
      </w:tr>
      <w:tr w:rsidR="00A15801" w:rsidRPr="0098556F" w:rsidTr="007513CD">
        <w:trPr>
          <w:trHeight w:val="545"/>
        </w:trPr>
        <w:tc>
          <w:tcPr>
            <w:tcW w:w="1818" w:type="dxa"/>
          </w:tcPr>
          <w:p w:rsidR="00A15801" w:rsidRPr="0098556F" w:rsidRDefault="007513CD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42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270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43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97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A15801" w:rsidRPr="0098556F" w:rsidTr="007513CD">
        <w:trPr>
          <w:trHeight w:val="573"/>
        </w:trPr>
        <w:tc>
          <w:tcPr>
            <w:tcW w:w="1818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420" w:type="dxa"/>
          </w:tcPr>
          <w:p w:rsidR="009D041A" w:rsidRPr="009D041A" w:rsidRDefault="009D041A" w:rsidP="009D041A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Motion of System of Particles and Rigid Body</w:t>
            </w: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  <w:t>Centre of mass of a two-particle system, momentum conservation and centre of mass motion.</w:t>
            </w:r>
          </w:p>
          <w:p w:rsidR="009D041A" w:rsidRPr="009D041A" w:rsidRDefault="009D041A" w:rsidP="0058149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Centre of mass of a rigid body; centre of mass of a uniform rod.</w:t>
            </w:r>
          </w:p>
        </w:tc>
        <w:tc>
          <w:tcPr>
            <w:tcW w:w="2700" w:type="dxa"/>
          </w:tcPr>
          <w:p w:rsidR="009D041A" w:rsidRPr="009D041A" w:rsidRDefault="00581492" w:rsidP="009D041A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Moment of a force, torque, angular momentum,</w:t>
            </w:r>
            <w:r w:rsidR="009D041A"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laws of conservation of angular momentum and itsapplications.</w:t>
            </w:r>
          </w:p>
          <w:p w:rsidR="00581492" w:rsidRPr="009D041A" w:rsidRDefault="009D041A" w:rsidP="00581492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Equilibrium of rigid bodies,</w:t>
            </w:r>
          </w:p>
          <w:p w:rsidR="00A15801" w:rsidRPr="009D041A" w:rsidRDefault="00A15801" w:rsidP="00581492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81492" w:rsidRPr="009D041A" w:rsidRDefault="00581492" w:rsidP="00581492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Body body rotation and equations of rotational motion, comparison of linear</w:t>
            </w:r>
          </w:p>
          <w:p w:rsidR="00A15801" w:rsidRPr="009D041A" w:rsidRDefault="00581492" w:rsidP="0058149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and rotational motions.</w:t>
            </w:r>
          </w:p>
        </w:tc>
        <w:tc>
          <w:tcPr>
            <w:tcW w:w="2970" w:type="dxa"/>
          </w:tcPr>
          <w:p w:rsidR="009D041A" w:rsidRPr="009D041A" w:rsidRDefault="009D041A" w:rsidP="009D041A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Moment of inertia, radius of gyration, values of moments of inertia for simple geometrical objects (no</w:t>
            </w:r>
          </w:p>
          <w:p w:rsidR="00A15801" w:rsidRPr="009D041A" w:rsidRDefault="009D041A" w:rsidP="009D041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derivation). Statement of parallel and perpendicular axes theorems and their applications.</w:t>
            </w:r>
          </w:p>
        </w:tc>
      </w:tr>
    </w:tbl>
    <w:p w:rsidR="00A15801" w:rsidRPr="0098556F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A15801" w:rsidRPr="0098556F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98556F">
        <w:rPr>
          <w:rFonts w:ascii="Palatino Linotype" w:hAnsi="Palatino Linotype" w:cs="Times New Roman"/>
          <w:sz w:val="24"/>
          <w:szCs w:val="24"/>
        </w:rPr>
        <w:br w:type="page"/>
      </w:r>
    </w:p>
    <w:tbl>
      <w:tblPr>
        <w:tblStyle w:val="TableGrid"/>
        <w:tblW w:w="13428" w:type="dxa"/>
        <w:tblLayout w:type="fixed"/>
        <w:tblLook w:val="04A0"/>
      </w:tblPr>
      <w:tblGrid>
        <w:gridCol w:w="1975"/>
        <w:gridCol w:w="3510"/>
        <w:gridCol w:w="2430"/>
        <w:gridCol w:w="2610"/>
        <w:gridCol w:w="2903"/>
      </w:tblGrid>
      <w:tr w:rsidR="00A15801" w:rsidRPr="0098556F" w:rsidTr="00564BFB">
        <w:tc>
          <w:tcPr>
            <w:tcW w:w="13428" w:type="dxa"/>
            <w:gridSpan w:val="5"/>
          </w:tcPr>
          <w:p w:rsidR="00A15801" w:rsidRPr="0098556F" w:rsidRDefault="007513CD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lastRenderedPageBreak/>
              <w:t xml:space="preserve">MONTH OF </w:t>
            </w:r>
            <w:r w:rsidR="00931183">
              <w:rPr>
                <w:rFonts w:ascii="Copperplate Gothic Bold" w:hAnsi="Copperplate Gothic Bold" w:cs="Times New Roman"/>
                <w:sz w:val="40"/>
                <w:szCs w:val="24"/>
              </w:rPr>
              <w:t xml:space="preserve">OCTOBER </w:t>
            </w:r>
            <w:r w:rsidR="00243000">
              <w:rPr>
                <w:rFonts w:ascii="Copperplate Gothic Bold" w:hAnsi="Copperplate Gothic Bold" w:cs="Times New Roman"/>
                <w:sz w:val="40"/>
                <w:szCs w:val="24"/>
              </w:rPr>
              <w:t>2015</w:t>
            </w:r>
          </w:p>
        </w:tc>
      </w:tr>
      <w:tr w:rsidR="00A15801" w:rsidRPr="0098556F" w:rsidTr="00564BFB">
        <w:trPr>
          <w:trHeight w:val="545"/>
        </w:trPr>
        <w:tc>
          <w:tcPr>
            <w:tcW w:w="1975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51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243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61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903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A15801" w:rsidRPr="003F6D8D" w:rsidTr="00564BFB">
        <w:trPr>
          <w:trHeight w:val="573"/>
        </w:trPr>
        <w:tc>
          <w:tcPr>
            <w:tcW w:w="1975" w:type="dxa"/>
          </w:tcPr>
          <w:p w:rsidR="00A15801" w:rsidRPr="003F6D8D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510" w:type="dxa"/>
          </w:tcPr>
          <w:p w:rsidR="009D041A" w:rsidRPr="003F6D8D" w:rsidRDefault="009D041A" w:rsidP="0058149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Gravitation</w:t>
            </w:r>
            <w:r w:rsidR="00581492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Kepler's laws of planetary motion, universal law of gravitation.</w:t>
            </w:r>
            <w:r w:rsidR="00581492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Acceleration due to gravity and its variation with altitude and depth</w:t>
            </w:r>
            <w:r w:rsidR="00564BFB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Gravitational potential energy and gravitational potential,</w:t>
            </w:r>
          </w:p>
        </w:tc>
        <w:tc>
          <w:tcPr>
            <w:tcW w:w="2430" w:type="dxa"/>
          </w:tcPr>
          <w:p w:rsidR="00564BFB" w:rsidRPr="003F6D8D" w:rsidRDefault="009D041A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escape velocity,</w:t>
            </w:r>
            <w:r w:rsidR="00564BFB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orbital velocity of a satellite.</w:t>
            </w:r>
          </w:p>
          <w:p w:rsidR="00A15801" w:rsidRPr="003F6D8D" w:rsidRDefault="00564BFB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Geo-stationary satellites.</w:t>
            </w:r>
          </w:p>
        </w:tc>
        <w:tc>
          <w:tcPr>
            <w:tcW w:w="2610" w:type="dxa"/>
          </w:tcPr>
          <w:p w:rsidR="00564BFB" w:rsidRPr="003F6D8D" w:rsidRDefault="00564BFB" w:rsidP="003F6D8D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Properties of Bulk Matter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Elastic behaviour, Stress-strain relationship, Hooke's law, Young's modulus, bulk modulus, shear modulus</w:t>
            </w:r>
          </w:p>
          <w:p w:rsidR="00564BFB" w:rsidRPr="003F6D8D" w:rsidRDefault="00564BFB" w:rsidP="00564BFB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of rigidity, Poisson's ratio; elastic energy.</w:t>
            </w:r>
          </w:p>
          <w:p w:rsidR="00A15801" w:rsidRPr="003F6D8D" w:rsidRDefault="00A15801" w:rsidP="00581492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9D041A" w:rsidRPr="003F6D8D" w:rsidRDefault="00564BFB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Pressure due to a fluid column; Pascal's law and its applications (hydraulic lift and hydraulic brakes), effect of gravity on fluid pressure. Viscosity, Stokes' law, terminal velocity, streamline and turbulent flow, critical velocity,</w:t>
            </w:r>
          </w:p>
        </w:tc>
      </w:tr>
    </w:tbl>
    <w:p w:rsidR="00A15801" w:rsidRPr="003F6D8D" w:rsidRDefault="00A15801" w:rsidP="00C96A13"/>
    <w:p w:rsidR="00581492" w:rsidRDefault="00581492" w:rsidP="00C96A13"/>
    <w:p w:rsidR="00581492" w:rsidRDefault="00581492" w:rsidP="00C96A13"/>
    <w:p w:rsidR="00A15801" w:rsidRPr="002367A5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A15801" w:rsidRPr="002367A5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tbl>
      <w:tblPr>
        <w:tblStyle w:val="TableGrid"/>
        <w:tblW w:w="13428" w:type="dxa"/>
        <w:tblLayout w:type="fixed"/>
        <w:tblLook w:val="04A0"/>
      </w:tblPr>
      <w:tblGrid>
        <w:gridCol w:w="1885"/>
        <w:gridCol w:w="3150"/>
        <w:gridCol w:w="3150"/>
        <w:gridCol w:w="2880"/>
        <w:gridCol w:w="2363"/>
      </w:tblGrid>
      <w:tr w:rsidR="00931183" w:rsidRPr="0098556F" w:rsidTr="00542F84">
        <w:tc>
          <w:tcPr>
            <w:tcW w:w="13428" w:type="dxa"/>
            <w:gridSpan w:val="5"/>
          </w:tcPr>
          <w:p w:rsidR="00931183" w:rsidRPr="0098556F" w:rsidRDefault="00243000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NOVEMBER 2015</w:t>
            </w:r>
          </w:p>
        </w:tc>
      </w:tr>
      <w:tr w:rsidR="00931183" w:rsidRPr="0098556F" w:rsidTr="00564BFB">
        <w:trPr>
          <w:trHeight w:val="545"/>
        </w:trPr>
        <w:tc>
          <w:tcPr>
            <w:tcW w:w="1885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15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315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88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363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931183" w:rsidRPr="0098556F" w:rsidTr="00564BFB">
        <w:trPr>
          <w:trHeight w:val="573"/>
        </w:trPr>
        <w:tc>
          <w:tcPr>
            <w:tcW w:w="1885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150" w:type="dxa"/>
          </w:tcPr>
          <w:p w:rsidR="00564BFB" w:rsidRPr="003F6D8D" w:rsidRDefault="00581492" w:rsidP="00564BFB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Properties of Bulk Matter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="00564BFB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Bernoulli'stheorem and its applications.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="00564BFB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Surface energy and surface tension, angle of contact, excess of pressure across a curved surface,</w:t>
            </w:r>
          </w:p>
          <w:p w:rsidR="00581492" w:rsidRPr="003F6D8D" w:rsidRDefault="00581492" w:rsidP="00581492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64BFB" w:rsidRPr="003F6D8D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Applicationof surface tension ideas to drops, bubbles and capillary rise.</w:t>
            </w:r>
          </w:p>
          <w:p w:rsidR="00564BFB" w:rsidRPr="003F6D8D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Heat, temperature, thermal expansion; thermal expansion of solids, liquids and gases, anomalous</w:t>
            </w:r>
          </w:p>
          <w:p w:rsidR="00931183" w:rsidRPr="003F6D8D" w:rsidRDefault="00564BFB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expansion of water;</w:t>
            </w:r>
          </w:p>
        </w:tc>
        <w:tc>
          <w:tcPr>
            <w:tcW w:w="2880" w:type="dxa"/>
          </w:tcPr>
          <w:p w:rsidR="00564BFB" w:rsidRPr="003F6D8D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specific heat capacity; Cp, Cv - calorimetry; change of state - latent heat capacity.</w:t>
            </w:r>
          </w:p>
          <w:p w:rsidR="00564BFB" w:rsidRPr="003F6D8D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Heat transfer-conduction, convection and radiation, thermal conductivity, qualitative ideas of Blackbody</w:t>
            </w:r>
          </w:p>
          <w:p w:rsidR="00931183" w:rsidRPr="003F6D8D" w:rsidRDefault="00564BFB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radiation, Wein's displacement Law, Stefan's law, Green house effect.</w:t>
            </w:r>
          </w:p>
        </w:tc>
        <w:tc>
          <w:tcPr>
            <w:tcW w:w="2363" w:type="dxa"/>
          </w:tcPr>
          <w:p w:rsidR="00564BFB" w:rsidRPr="003F6D8D" w:rsidRDefault="00564BFB" w:rsidP="003F6D8D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Thermodynamics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Thermal equilibrium and definition of temperature (zeroth law of thermodynamics), heat, work and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internal energy.</w:t>
            </w:r>
          </w:p>
          <w:p w:rsidR="00931183" w:rsidRPr="003F6D8D" w:rsidRDefault="00931183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</w:tbl>
    <w:p w:rsidR="00C96A13" w:rsidRDefault="00C96A13" w:rsidP="00C96A13"/>
    <w:tbl>
      <w:tblPr>
        <w:tblStyle w:val="TableGrid"/>
        <w:tblW w:w="14755" w:type="dxa"/>
        <w:tblLayout w:type="fixed"/>
        <w:tblLook w:val="04A0"/>
      </w:tblPr>
      <w:tblGrid>
        <w:gridCol w:w="2268"/>
        <w:gridCol w:w="3667"/>
        <w:gridCol w:w="3870"/>
        <w:gridCol w:w="2340"/>
        <w:gridCol w:w="2610"/>
      </w:tblGrid>
      <w:tr w:rsidR="00931183" w:rsidRPr="0098556F" w:rsidTr="00564BFB">
        <w:tc>
          <w:tcPr>
            <w:tcW w:w="14755" w:type="dxa"/>
            <w:gridSpan w:val="5"/>
          </w:tcPr>
          <w:p w:rsidR="00931183" w:rsidRPr="0098556F" w:rsidRDefault="00243000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lastRenderedPageBreak/>
              <w:t>MONTH OF DECEMBER 2015</w:t>
            </w:r>
          </w:p>
        </w:tc>
      </w:tr>
      <w:tr w:rsidR="00931183" w:rsidRPr="0098556F" w:rsidTr="00564BFB">
        <w:trPr>
          <w:trHeight w:val="545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667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387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34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61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931183" w:rsidRPr="0098556F" w:rsidTr="00564BFB">
        <w:trPr>
          <w:trHeight w:val="573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667" w:type="dxa"/>
          </w:tcPr>
          <w:p w:rsidR="00581492" w:rsidRPr="00564BFB" w:rsidRDefault="00581492" w:rsidP="00564BFB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Thermodynamics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First law of thermodynamics, isothermal and adiabatic processes.</w:t>
            </w:r>
            <w:r w:rsidR="00564BFB"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Second law of thermodynamics: reversible and irreversible processes, Heat engine and refrigerator.</w:t>
            </w:r>
          </w:p>
          <w:p w:rsidR="00581492" w:rsidRPr="00564BFB" w:rsidRDefault="00581492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564BFB" w:rsidRPr="00564BFB" w:rsidRDefault="00564BFB" w:rsidP="003F6D8D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Behaviour of Perfect Gases and Kinetic Theory of Gases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Equation of state of a perfect gas, work done in compressing a gas.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Kinetic theory of gases - assumptions, concept of pressure. Kinetic interpretation of temperature; rms speed</w:t>
            </w:r>
          </w:p>
          <w:p w:rsidR="00931183" w:rsidRPr="00564BFB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of gas molecules; degrees of freedomlaw of equi-partition of energy (statement only) </w:t>
            </w:r>
          </w:p>
        </w:tc>
        <w:tc>
          <w:tcPr>
            <w:tcW w:w="2340" w:type="dxa"/>
          </w:tcPr>
          <w:p w:rsidR="00564BFB" w:rsidRPr="00564BFB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and application to</w:t>
            </w:r>
          </w:p>
          <w:p w:rsidR="00581492" w:rsidRPr="00564BFB" w:rsidRDefault="00564BFB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specific heat capacities of gases; concept of mean free path, Avogadro's number.</w:t>
            </w:r>
          </w:p>
        </w:tc>
        <w:tc>
          <w:tcPr>
            <w:tcW w:w="261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</w:tbl>
    <w:p w:rsidR="00931183" w:rsidRDefault="00931183" w:rsidP="00C96A13"/>
    <w:p w:rsidR="00931183" w:rsidRDefault="00931183" w:rsidP="00C96A13"/>
    <w:p w:rsidR="003F6D8D" w:rsidRDefault="003F6D8D" w:rsidP="00C96A13"/>
    <w:tbl>
      <w:tblPr>
        <w:tblStyle w:val="TableGrid"/>
        <w:tblW w:w="13428" w:type="dxa"/>
        <w:tblLayout w:type="fixed"/>
        <w:tblLook w:val="04A0"/>
      </w:tblPr>
      <w:tblGrid>
        <w:gridCol w:w="2268"/>
        <w:gridCol w:w="3960"/>
        <w:gridCol w:w="2250"/>
        <w:gridCol w:w="2340"/>
        <w:gridCol w:w="2610"/>
      </w:tblGrid>
      <w:tr w:rsidR="00931183" w:rsidRPr="0098556F" w:rsidTr="00542F84">
        <w:tc>
          <w:tcPr>
            <w:tcW w:w="13428" w:type="dxa"/>
            <w:gridSpan w:val="5"/>
          </w:tcPr>
          <w:p w:rsidR="00931183" w:rsidRPr="0098556F" w:rsidRDefault="00931183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lastRenderedPageBreak/>
              <w:t>MONTH OF JANUARY</w:t>
            </w:r>
            <w:r w:rsidR="006A5C2B">
              <w:rPr>
                <w:rFonts w:ascii="Copperplate Gothic Bold" w:hAnsi="Copperplate Gothic Bold" w:cs="Times New Roman"/>
                <w:sz w:val="40"/>
                <w:szCs w:val="24"/>
              </w:rPr>
              <w:t xml:space="preserve"> </w:t>
            </w:r>
            <w:r w:rsidR="00243000">
              <w:rPr>
                <w:rFonts w:ascii="Copperplate Gothic Bold" w:hAnsi="Copperplate Gothic Bold" w:cs="Times New Roman"/>
                <w:sz w:val="40"/>
                <w:szCs w:val="24"/>
              </w:rPr>
              <w:t>2016</w:t>
            </w:r>
          </w:p>
        </w:tc>
      </w:tr>
      <w:tr w:rsidR="00931183" w:rsidRPr="0098556F" w:rsidTr="00542F84">
        <w:trPr>
          <w:trHeight w:val="545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96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225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34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61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7F2512" w:rsidRPr="0098556F" w:rsidTr="00542F84">
        <w:trPr>
          <w:trHeight w:val="573"/>
        </w:trPr>
        <w:tc>
          <w:tcPr>
            <w:tcW w:w="2268" w:type="dxa"/>
          </w:tcPr>
          <w:p w:rsidR="007F2512" w:rsidRPr="0098556F" w:rsidRDefault="007F2512" w:rsidP="007F25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960" w:type="dxa"/>
          </w:tcPr>
          <w:p w:rsidR="007F2512" w:rsidRPr="00B7710D" w:rsidRDefault="007F2512" w:rsidP="003F6D8D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Oscillations and Waves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Periodic motion - time period, frequency, displacement as a function of time, periodic functions.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Simple harmonic motion (S.H.M) and its equation; phase; oscillations of a spring-restoring force and forceconstant;</w:t>
            </w:r>
          </w:p>
          <w:p w:rsidR="007F2512" w:rsidRPr="0098556F" w:rsidRDefault="007F2512" w:rsidP="007F25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F2512" w:rsidRPr="00B7710D" w:rsidRDefault="007F2512" w:rsidP="007F2512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energy in S.H.M. Kinetic and potential energies; simple pendulum derivation of expression for</w:t>
            </w:r>
          </w:p>
          <w:p w:rsidR="007F2512" w:rsidRPr="00B7710D" w:rsidRDefault="007F2512" w:rsidP="007F2512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its time period.</w:t>
            </w:r>
          </w:p>
          <w:p w:rsidR="007F2512" w:rsidRPr="00B7710D" w:rsidRDefault="007F2512" w:rsidP="007F25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Free, forced and damped oscillations (qualitative ideas only), resonance.</w:t>
            </w:r>
          </w:p>
        </w:tc>
        <w:tc>
          <w:tcPr>
            <w:tcW w:w="2340" w:type="dxa"/>
          </w:tcPr>
          <w:p w:rsidR="007F2512" w:rsidRPr="00B7710D" w:rsidRDefault="007F2512" w:rsidP="007F2512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Wave motion: Transverse and longitudinal waves, speed of wave motion, displacement relation for a</w:t>
            </w:r>
          </w:p>
          <w:p w:rsidR="007F2512" w:rsidRPr="00B7710D" w:rsidRDefault="007F2512" w:rsidP="007F25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progressive wave, principle of superposition of waves</w:t>
            </w:r>
          </w:p>
        </w:tc>
        <w:tc>
          <w:tcPr>
            <w:tcW w:w="2610" w:type="dxa"/>
          </w:tcPr>
          <w:p w:rsidR="007F2512" w:rsidRPr="00B7710D" w:rsidRDefault="007F2512" w:rsidP="007F2512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reflection of waves, standing waves in strings and</w:t>
            </w:r>
          </w:p>
          <w:p w:rsidR="007F2512" w:rsidRPr="00B7710D" w:rsidRDefault="007F2512" w:rsidP="007F25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organ pipes, fundamental mode and harmonics, Beats, Doppler effect.</w:t>
            </w:r>
          </w:p>
        </w:tc>
      </w:tr>
    </w:tbl>
    <w:p w:rsidR="00931183" w:rsidRDefault="00931183" w:rsidP="00C96A13"/>
    <w:p w:rsidR="007F2512" w:rsidRDefault="007F2512" w:rsidP="00C96A13"/>
    <w:p w:rsidR="003F6D8D" w:rsidRDefault="003F6D8D" w:rsidP="00C96A13"/>
    <w:p w:rsidR="003F6D8D" w:rsidRDefault="003F6D8D" w:rsidP="00C96A13"/>
    <w:tbl>
      <w:tblPr>
        <w:tblStyle w:val="TableGrid"/>
        <w:tblW w:w="13428" w:type="dxa"/>
        <w:tblLayout w:type="fixed"/>
        <w:tblLook w:val="04A0"/>
      </w:tblPr>
      <w:tblGrid>
        <w:gridCol w:w="2268"/>
        <w:gridCol w:w="3960"/>
        <w:gridCol w:w="2250"/>
        <w:gridCol w:w="2340"/>
        <w:gridCol w:w="2610"/>
      </w:tblGrid>
      <w:tr w:rsidR="00931183" w:rsidRPr="0098556F" w:rsidTr="00542F84">
        <w:tc>
          <w:tcPr>
            <w:tcW w:w="13428" w:type="dxa"/>
            <w:gridSpan w:val="5"/>
          </w:tcPr>
          <w:p w:rsidR="00931183" w:rsidRPr="0098556F" w:rsidRDefault="00931183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lastRenderedPageBreak/>
              <w:t>MONTH OF FEBRUARY</w:t>
            </w:r>
            <w:r w:rsidR="006A5C2B">
              <w:rPr>
                <w:rFonts w:ascii="Copperplate Gothic Bold" w:hAnsi="Copperplate Gothic Bold" w:cs="Times New Roman"/>
                <w:sz w:val="40"/>
                <w:szCs w:val="24"/>
              </w:rPr>
              <w:t xml:space="preserve"> </w:t>
            </w:r>
            <w:r w:rsidR="00243000">
              <w:rPr>
                <w:rFonts w:ascii="Copperplate Gothic Bold" w:hAnsi="Copperplate Gothic Bold" w:cs="Times New Roman"/>
                <w:sz w:val="40"/>
                <w:szCs w:val="24"/>
              </w:rPr>
              <w:t>2016</w:t>
            </w:r>
          </w:p>
        </w:tc>
      </w:tr>
      <w:tr w:rsidR="00931183" w:rsidRPr="0098556F" w:rsidTr="00542F84">
        <w:trPr>
          <w:trHeight w:val="545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96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225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34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61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931183" w:rsidRPr="0098556F" w:rsidTr="00542F84">
        <w:trPr>
          <w:trHeight w:val="573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960" w:type="dxa"/>
          </w:tcPr>
          <w:p w:rsidR="00B7710D" w:rsidRPr="007F2512" w:rsidRDefault="007F2512" w:rsidP="007F251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F2512">
              <w:rPr>
                <w:rFonts w:ascii="Palatino Linotype" w:hAnsi="Palatino Linotype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2250" w:type="dxa"/>
          </w:tcPr>
          <w:p w:rsidR="00931183" w:rsidRPr="007F2512" w:rsidRDefault="007F2512" w:rsidP="007F251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F2512">
              <w:rPr>
                <w:rFonts w:ascii="Palatino Linotype" w:hAnsi="Palatino Linotype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2340" w:type="dxa"/>
          </w:tcPr>
          <w:p w:rsidR="00931183" w:rsidRPr="007F2512" w:rsidRDefault="007F2512" w:rsidP="007F251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F2512">
              <w:rPr>
                <w:rFonts w:ascii="Palatino Linotype" w:hAnsi="Palatino Linotype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2610" w:type="dxa"/>
          </w:tcPr>
          <w:p w:rsidR="00931183" w:rsidRPr="007F2512" w:rsidRDefault="007F2512" w:rsidP="007F251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F2512">
              <w:rPr>
                <w:rFonts w:ascii="Palatino Linotype" w:hAnsi="Palatino Linotype" w:cs="Times New Roman"/>
                <w:b/>
                <w:sz w:val="24"/>
                <w:szCs w:val="24"/>
              </w:rPr>
              <w:t>Revision</w:t>
            </w:r>
          </w:p>
        </w:tc>
      </w:tr>
    </w:tbl>
    <w:p w:rsidR="00931183" w:rsidRDefault="00931183" w:rsidP="00C96A13"/>
    <w:p w:rsidR="003F6D8D" w:rsidRDefault="003F6D8D" w:rsidP="00C96A13"/>
    <w:p w:rsidR="003F6D8D" w:rsidRDefault="003F6D8D" w:rsidP="00C96A13"/>
    <w:p w:rsidR="003F6D8D" w:rsidRDefault="003F6D8D" w:rsidP="00C96A13"/>
    <w:p w:rsidR="00931183" w:rsidRDefault="00931183" w:rsidP="00C96A13"/>
    <w:tbl>
      <w:tblPr>
        <w:tblStyle w:val="TableGrid"/>
        <w:tblW w:w="13428" w:type="dxa"/>
        <w:tblLayout w:type="fixed"/>
        <w:tblLook w:val="04A0"/>
      </w:tblPr>
      <w:tblGrid>
        <w:gridCol w:w="2268"/>
        <w:gridCol w:w="3960"/>
        <w:gridCol w:w="2250"/>
        <w:gridCol w:w="2340"/>
        <w:gridCol w:w="2610"/>
      </w:tblGrid>
      <w:tr w:rsidR="00931183" w:rsidRPr="0098556F" w:rsidTr="00542F84">
        <w:tc>
          <w:tcPr>
            <w:tcW w:w="13428" w:type="dxa"/>
            <w:gridSpan w:val="5"/>
          </w:tcPr>
          <w:p w:rsidR="00931183" w:rsidRPr="0098556F" w:rsidRDefault="00243000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MARCH 2016</w:t>
            </w:r>
          </w:p>
        </w:tc>
      </w:tr>
      <w:tr w:rsidR="00931183" w:rsidRPr="0098556F" w:rsidTr="00542F84">
        <w:trPr>
          <w:trHeight w:val="545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96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225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34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61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931183" w:rsidRPr="0098556F" w:rsidTr="00542F84">
        <w:trPr>
          <w:trHeight w:val="573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960" w:type="dxa"/>
          </w:tcPr>
          <w:p w:rsidR="00931183" w:rsidRPr="007F2512" w:rsidRDefault="007F2512" w:rsidP="007F251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F2512">
              <w:rPr>
                <w:rFonts w:ascii="Palatino Linotype" w:hAnsi="Palatino Linotype" w:cs="Times New Roman"/>
                <w:b/>
                <w:sz w:val="24"/>
                <w:szCs w:val="24"/>
              </w:rPr>
              <w:t>Final Assessment</w:t>
            </w:r>
          </w:p>
        </w:tc>
        <w:tc>
          <w:tcPr>
            <w:tcW w:w="2250" w:type="dxa"/>
          </w:tcPr>
          <w:p w:rsidR="00931183" w:rsidRPr="007F2512" w:rsidRDefault="007F2512" w:rsidP="007F251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F2512">
              <w:rPr>
                <w:rFonts w:ascii="Palatino Linotype" w:hAnsi="Palatino Linotype" w:cs="Times New Roman"/>
                <w:b/>
                <w:sz w:val="24"/>
                <w:szCs w:val="24"/>
              </w:rPr>
              <w:t>Final Assessment</w:t>
            </w:r>
          </w:p>
        </w:tc>
        <w:tc>
          <w:tcPr>
            <w:tcW w:w="234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</w:tbl>
    <w:p w:rsidR="00931183" w:rsidRDefault="00931183" w:rsidP="00C96A13"/>
    <w:sectPr w:rsidR="00931183" w:rsidSect="006A5C2B">
      <w:pgSz w:w="16839" w:h="11907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48C" w:rsidRDefault="00C0348C" w:rsidP="00550293">
      <w:pPr>
        <w:spacing w:after="0" w:line="240" w:lineRule="auto"/>
      </w:pPr>
      <w:r>
        <w:separator/>
      </w:r>
    </w:p>
  </w:endnote>
  <w:endnote w:type="continuationSeparator" w:id="1">
    <w:p w:rsidR="00C0348C" w:rsidRDefault="00C0348C" w:rsidP="0055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48C" w:rsidRDefault="00C0348C" w:rsidP="00550293">
      <w:pPr>
        <w:spacing w:after="0" w:line="240" w:lineRule="auto"/>
      </w:pPr>
      <w:r>
        <w:separator/>
      </w:r>
    </w:p>
  </w:footnote>
  <w:footnote w:type="continuationSeparator" w:id="1">
    <w:p w:rsidR="00C0348C" w:rsidRDefault="00C0348C" w:rsidP="005502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A13"/>
    <w:rsid w:val="000211D3"/>
    <w:rsid w:val="00243000"/>
    <w:rsid w:val="002673C2"/>
    <w:rsid w:val="00356BC6"/>
    <w:rsid w:val="003F6D8D"/>
    <w:rsid w:val="004A1772"/>
    <w:rsid w:val="004E3109"/>
    <w:rsid w:val="00550293"/>
    <w:rsid w:val="00564BFB"/>
    <w:rsid w:val="005677E4"/>
    <w:rsid w:val="00581492"/>
    <w:rsid w:val="00590FAF"/>
    <w:rsid w:val="0066002B"/>
    <w:rsid w:val="00676C87"/>
    <w:rsid w:val="00694518"/>
    <w:rsid w:val="006A5C2B"/>
    <w:rsid w:val="007513CD"/>
    <w:rsid w:val="007D79AB"/>
    <w:rsid w:val="007F2512"/>
    <w:rsid w:val="00843D82"/>
    <w:rsid w:val="008447DF"/>
    <w:rsid w:val="00873E87"/>
    <w:rsid w:val="00931183"/>
    <w:rsid w:val="009D041A"/>
    <w:rsid w:val="00A15801"/>
    <w:rsid w:val="00A34667"/>
    <w:rsid w:val="00B56FE9"/>
    <w:rsid w:val="00B71193"/>
    <w:rsid w:val="00B7710D"/>
    <w:rsid w:val="00C0348C"/>
    <w:rsid w:val="00C96A13"/>
    <w:rsid w:val="00D01801"/>
    <w:rsid w:val="00D41F35"/>
    <w:rsid w:val="00DC4739"/>
    <w:rsid w:val="00DF08BB"/>
    <w:rsid w:val="00FA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801"/>
    <w:pPr>
      <w:spacing w:after="120" w:line="360" w:lineRule="auto"/>
    </w:pPr>
    <w:rPr>
      <w:rFonts w:asciiTheme="majorHAnsi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801"/>
    <w:pPr>
      <w:spacing w:after="0" w:line="240" w:lineRule="auto"/>
    </w:pPr>
    <w:rPr>
      <w:rFonts w:asciiTheme="majorHAnsi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293"/>
    <w:rPr>
      <w:rFonts w:asciiTheme="majorHAnsi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55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293"/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15</cp:revision>
  <dcterms:created xsi:type="dcterms:W3CDTF">2014-06-15T04:21:00Z</dcterms:created>
  <dcterms:modified xsi:type="dcterms:W3CDTF">2015-06-15T08:02:00Z</dcterms:modified>
</cp:coreProperties>
</file>