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A33C7E">
        <w:rPr>
          <w:rFonts w:ascii="Andalus" w:hAnsi="Andalus" w:cs="Andalus"/>
          <w:sz w:val="28"/>
          <w:szCs w:val="28"/>
        </w:rPr>
        <w:t>MONTHLY PLAN   2015-16</w:t>
      </w:r>
      <w:bookmarkStart w:id="0" w:name="_GoBack"/>
      <w:bookmarkEnd w:id="0"/>
    </w:p>
    <w:p w:rsidR="00CD186A" w:rsidRPr="00FD2851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FD2851">
        <w:rPr>
          <w:rFonts w:ascii="Andalus" w:hAnsi="Andalus" w:cs="Andalus"/>
          <w:sz w:val="28"/>
          <w:szCs w:val="28"/>
        </w:rPr>
        <w:t>Name of the department:</w:t>
      </w:r>
      <w:r w:rsidRPr="00FD2851">
        <w:rPr>
          <w:rFonts w:ascii="Andalus" w:hAnsi="Andalus" w:cs="Andalus"/>
          <w:sz w:val="28"/>
          <w:szCs w:val="28"/>
        </w:rPr>
        <w:tab/>
      </w:r>
      <w:r w:rsidR="00357DB3" w:rsidRPr="00FD2851">
        <w:rPr>
          <w:rFonts w:ascii="Andalus" w:hAnsi="Andalus" w:cs="Andalus"/>
          <w:sz w:val="28"/>
          <w:szCs w:val="28"/>
        </w:rPr>
        <w:t xml:space="preserve">   C</w:t>
      </w:r>
      <w:r w:rsidR="00FD2851">
        <w:rPr>
          <w:rFonts w:ascii="Andalus" w:hAnsi="Andalus" w:cs="Andalus"/>
          <w:sz w:val="28"/>
          <w:szCs w:val="28"/>
        </w:rPr>
        <w:t>OMMERCE</w:t>
      </w:r>
      <w:r w:rsidR="00BA24BC" w:rsidRPr="00FD2851">
        <w:rPr>
          <w:rFonts w:ascii="Andalus" w:hAnsi="Andalus" w:cs="Andalus"/>
          <w:sz w:val="28"/>
          <w:szCs w:val="28"/>
        </w:rPr>
        <w:tab/>
      </w:r>
      <w:r w:rsidR="00BA24BC" w:rsidRPr="00FD2851">
        <w:rPr>
          <w:rFonts w:ascii="Andalus" w:hAnsi="Andalus" w:cs="Andalus"/>
          <w:sz w:val="28"/>
          <w:szCs w:val="28"/>
        </w:rPr>
        <w:tab/>
      </w:r>
      <w:r w:rsidR="00FD2851">
        <w:rPr>
          <w:rFonts w:ascii="Andalus" w:hAnsi="Andalus" w:cs="Andalus"/>
          <w:sz w:val="28"/>
          <w:szCs w:val="28"/>
        </w:rPr>
        <w:t xml:space="preserve">                                                                        </w:t>
      </w:r>
      <w:r w:rsidR="00FD2851" w:rsidRPr="00FD2851">
        <w:rPr>
          <w:rFonts w:ascii="Andalus" w:hAnsi="Andalus" w:cs="Andalus"/>
          <w:sz w:val="28"/>
          <w:szCs w:val="28"/>
        </w:rPr>
        <w:t xml:space="preserve"> Subject:   BUSINESS STUDIOES-XII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800"/>
        <w:gridCol w:w="2880"/>
        <w:gridCol w:w="2790"/>
        <w:gridCol w:w="2790"/>
        <w:gridCol w:w="2610"/>
      </w:tblGrid>
      <w:tr w:rsidR="00CD186A" w:rsidRPr="00BA24BC" w:rsidTr="00743C1D">
        <w:tc>
          <w:tcPr>
            <w:tcW w:w="1998" w:type="dxa"/>
            <w:vMerge w:val="restart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800" w:type="dxa"/>
            <w:vMerge w:val="restart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No.of weeks</w:t>
            </w:r>
          </w:p>
          <w:p w:rsidR="00CD186A" w:rsidRPr="00BA24BC" w:rsidRDefault="00CD186A" w:rsidP="00D34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BA24BC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070" w:type="dxa"/>
            <w:gridSpan w:val="4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RPr="00BA24BC" w:rsidTr="00743C1D">
        <w:tc>
          <w:tcPr>
            <w:tcW w:w="1998" w:type="dxa"/>
            <w:vMerge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79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RPr="00B43AB4" w:rsidTr="00743C1D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075E06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75E06" w:rsidRDefault="0079155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CC2075">
              <w:rPr>
                <w:rFonts w:ascii="Andalus" w:hAnsi="Andalus" w:cs="Andalus"/>
                <w:sz w:val="28"/>
                <w:szCs w:val="28"/>
              </w:rPr>
              <w:t>Weeks</w:t>
            </w:r>
            <w:r w:rsidR="00FD07E6">
              <w:rPr>
                <w:rFonts w:ascii="Andalus" w:hAnsi="Andalus" w:cs="Andalus"/>
                <w:sz w:val="28"/>
                <w:szCs w:val="28"/>
              </w:rPr>
              <w:t xml:space="preserve"> &amp; 4</w:t>
            </w:r>
            <w:r>
              <w:rPr>
                <w:rFonts w:ascii="Andalus" w:hAnsi="Andalus" w:cs="Andalus"/>
                <w:sz w:val="28"/>
                <w:szCs w:val="28"/>
              </w:rPr>
              <w:t>Day</w:t>
            </w:r>
            <w:r w:rsidR="00743C1D">
              <w:rPr>
                <w:rFonts w:ascii="Andalus" w:hAnsi="Andalus" w:cs="Andalus"/>
                <w:sz w:val="28"/>
                <w:szCs w:val="28"/>
              </w:rPr>
              <w:t>s</w:t>
            </w:r>
          </w:p>
        </w:tc>
        <w:tc>
          <w:tcPr>
            <w:tcW w:w="2880" w:type="dxa"/>
          </w:tcPr>
          <w:p w:rsidR="002823EC" w:rsidRPr="008E6115" w:rsidRDefault="00FD07E6" w:rsidP="008E6115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 w:rsidRPr="008E6115">
              <w:rPr>
                <w:rFonts w:ascii="Andalus" w:hAnsi="Andalus" w:cs="Andalus"/>
                <w:sz w:val="28"/>
                <w:szCs w:val="28"/>
              </w:rPr>
              <w:t xml:space="preserve">Formal and Informal </w:t>
            </w:r>
            <w:proofErr w:type="spellStart"/>
            <w:r w:rsidRPr="008E6115">
              <w:rPr>
                <w:rFonts w:ascii="Andalus" w:hAnsi="Andalus" w:cs="Andalus"/>
                <w:sz w:val="28"/>
                <w:szCs w:val="28"/>
              </w:rPr>
              <w:t>Organisation</w:t>
            </w:r>
            <w:proofErr w:type="spellEnd"/>
          </w:p>
          <w:p w:rsidR="00FD07E6" w:rsidRPr="004D2A00" w:rsidRDefault="00FD07E6" w:rsidP="004D2A00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 w:rsidRPr="004D2A00">
              <w:rPr>
                <w:rFonts w:ascii="Andalus" w:hAnsi="Andalus" w:cs="Andalus"/>
                <w:sz w:val="28"/>
                <w:szCs w:val="28"/>
              </w:rPr>
              <w:t xml:space="preserve">Delegation –Concept and Importance </w:t>
            </w:r>
          </w:p>
          <w:p w:rsidR="002823EC" w:rsidRPr="00692304" w:rsidRDefault="00FD07E6" w:rsidP="002823EC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  <w:r w:rsidRPr="00692304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2823EC" w:rsidRPr="002823EC" w:rsidRDefault="002823EC" w:rsidP="002823EC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2823EC" w:rsidRPr="004D2A00" w:rsidRDefault="00FD07E6" w:rsidP="004D2A00">
            <w:p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4D2A00">
              <w:rPr>
                <w:rFonts w:ascii="Andalus" w:hAnsi="Andalus" w:cs="Andalus"/>
                <w:sz w:val="28"/>
                <w:szCs w:val="28"/>
              </w:rPr>
              <w:t>Decentralisation</w:t>
            </w:r>
            <w:proofErr w:type="spellEnd"/>
            <w:r w:rsidRPr="004D2A00">
              <w:rPr>
                <w:rFonts w:ascii="Andalus" w:hAnsi="Andalus" w:cs="Andalus"/>
                <w:sz w:val="28"/>
                <w:szCs w:val="28"/>
              </w:rPr>
              <w:t>-</w:t>
            </w:r>
            <w:r w:rsidR="004D2A00">
              <w:rPr>
                <w:rFonts w:ascii="Andalus" w:hAnsi="Andalus" w:cs="Andalus"/>
                <w:sz w:val="28"/>
                <w:szCs w:val="28"/>
              </w:rPr>
              <w:t xml:space="preserve">     </w:t>
            </w:r>
            <w:r w:rsidRPr="004D2A00"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CC2075" w:rsidRPr="00692304" w:rsidRDefault="00CC2075" w:rsidP="00CC207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692304">
              <w:rPr>
                <w:rFonts w:ascii="Andalus" w:hAnsi="Andalus" w:cs="Andalus"/>
                <w:sz w:val="28"/>
                <w:szCs w:val="28"/>
              </w:rPr>
              <w:t xml:space="preserve">Chapter -6 – </w:t>
            </w:r>
            <w:r w:rsidRPr="00852691">
              <w:rPr>
                <w:rFonts w:ascii="Andalus" w:hAnsi="Andalus" w:cs="Andalus"/>
                <w:sz w:val="28"/>
                <w:szCs w:val="28"/>
                <w:u w:val="single"/>
              </w:rPr>
              <w:t>Staffing</w:t>
            </w:r>
          </w:p>
          <w:p w:rsidR="00CC2075" w:rsidRPr="00CC2075" w:rsidRDefault="00CC2075" w:rsidP="00CC2075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CC2075" w:rsidRPr="00CC2075" w:rsidRDefault="00CC2075" w:rsidP="00CC2075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Staffing as a part of Human Resource Management</w:t>
            </w:r>
          </w:p>
          <w:p w:rsidR="00CC2075" w:rsidRPr="00CC2075" w:rsidRDefault="00CC2075" w:rsidP="00CC2075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Staffing process</w:t>
            </w:r>
          </w:p>
          <w:p w:rsidR="00B43AB4" w:rsidRDefault="00CC2075" w:rsidP="00CC207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Recruitment sources</w:t>
            </w:r>
          </w:p>
          <w:p w:rsidR="008B7FDF" w:rsidRPr="00DD5D42" w:rsidRDefault="008B7FDF" w:rsidP="00852691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Training and Development</w:t>
            </w:r>
          </w:p>
        </w:tc>
        <w:tc>
          <w:tcPr>
            <w:tcW w:w="2790" w:type="dxa"/>
          </w:tcPr>
          <w:p w:rsidR="00A05224" w:rsidRPr="008B7FDF" w:rsidRDefault="008B7FDF" w:rsidP="00075E06">
            <w:pPr>
              <w:rPr>
                <w:rFonts w:ascii="Andalus" w:hAnsi="Andalus" w:cs="Andalus"/>
                <w:sz w:val="28"/>
                <w:szCs w:val="28"/>
              </w:rPr>
            </w:pPr>
            <w:r w:rsidRPr="008B7FDF">
              <w:rPr>
                <w:rFonts w:ascii="Andalus" w:hAnsi="Andalus" w:cs="Andalus"/>
                <w:sz w:val="28"/>
                <w:szCs w:val="28"/>
              </w:rPr>
              <w:t>Training method</w:t>
            </w:r>
            <w:r>
              <w:rPr>
                <w:rFonts w:ascii="Andalus" w:hAnsi="Andalus" w:cs="Andalus"/>
                <w:sz w:val="28"/>
                <w:szCs w:val="28"/>
              </w:rPr>
              <w:t>s</w:t>
            </w:r>
          </w:p>
          <w:p w:rsidR="00A05224" w:rsidRDefault="00075E06" w:rsidP="00075E0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 7: Directing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Meaning ,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features and merits of Directing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.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Principles of directing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 of supervision and its  importance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 of motivation and its importance</w:t>
            </w:r>
          </w:p>
          <w:p w:rsidR="00A05224" w:rsidRPr="00A05224" w:rsidRDefault="00A05224" w:rsidP="00A05224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2823EC" w:rsidRDefault="002823EC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05224" w:rsidRDefault="00A05224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05224" w:rsidRPr="00A05224" w:rsidRDefault="00A05224" w:rsidP="00A0522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Directing (</w:t>
            </w: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contd..)</w:t>
            </w:r>
            <w:proofErr w:type="gramEnd"/>
          </w:p>
          <w:p w:rsidR="00A05224" w:rsidRDefault="00A05224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Maslows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theory and its application </w:t>
            </w: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and non financial incentives</w:t>
            </w: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leadership and its importance</w:t>
            </w: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Qualities of a good leader</w:t>
            </w:r>
          </w:p>
          <w:p w:rsidR="00A05224" w:rsidRDefault="00A05224" w:rsidP="00A0522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743C1D" w:rsidRPr="00A05224" w:rsidRDefault="00743C1D" w:rsidP="00A0522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D07E6" w:rsidTr="00743C1D">
        <w:tc>
          <w:tcPr>
            <w:tcW w:w="1998" w:type="dxa"/>
          </w:tcPr>
          <w:p w:rsidR="00FD07E6" w:rsidRPr="00A05224" w:rsidRDefault="00FD07E6" w:rsidP="00FD07E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A05224"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  <w:p w:rsidR="00FD07E6" w:rsidRPr="00B43AB4" w:rsidRDefault="00FD07E6" w:rsidP="00FD07E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FD07E6" w:rsidRPr="00B43AB4" w:rsidRDefault="00FD07E6" w:rsidP="00FD07E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D07E6" w:rsidRPr="00B43AB4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 1 day</w:t>
            </w:r>
          </w:p>
        </w:tc>
        <w:tc>
          <w:tcPr>
            <w:tcW w:w="2880" w:type="dxa"/>
          </w:tcPr>
          <w:p w:rsidR="00FD07E6" w:rsidRPr="002823EC" w:rsidRDefault="00FD07E6" w:rsidP="00FD07E6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Directing (</w:t>
            </w: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contd..)</w:t>
            </w:r>
            <w:proofErr w:type="gramEnd"/>
          </w:p>
          <w:p w:rsidR="00FD07E6" w:rsidRPr="001147C4" w:rsidRDefault="00FD07E6" w:rsidP="00FD07E6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Formal and informal communication</w:t>
            </w:r>
          </w:p>
          <w:p w:rsidR="00FD07E6" w:rsidRPr="001147C4" w:rsidRDefault="00FD07E6" w:rsidP="00FD07E6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Barriers to effective communication and measures to overcome these barriers</w:t>
            </w:r>
          </w:p>
          <w:p w:rsidR="00FD07E6" w:rsidRPr="00A05224" w:rsidRDefault="00FD07E6" w:rsidP="00FD07E6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Leadership styles</w:t>
            </w:r>
          </w:p>
          <w:p w:rsidR="00FD07E6" w:rsidRPr="002823EC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FD07E6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FD07E6" w:rsidRPr="00181443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790" w:type="dxa"/>
          </w:tcPr>
          <w:p w:rsidR="00FD07E6" w:rsidRPr="00A05224" w:rsidRDefault="00FD07E6" w:rsidP="00FD07E6">
            <w:pPr>
              <w:pStyle w:val="Subtitle"/>
              <w:rPr>
                <w:u w:val="single"/>
              </w:rPr>
            </w:pPr>
          </w:p>
          <w:p w:rsidR="00FD07E6" w:rsidRPr="002823EC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FD07E6" w:rsidRPr="002823EC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</w:tcPr>
          <w:p w:rsidR="00FD07E6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Chapter: 8: Controlling</w:t>
            </w:r>
          </w:p>
          <w:p w:rsidR="00FD07E6" w:rsidRPr="00660CE2" w:rsidRDefault="00FD07E6" w:rsidP="00FD07E6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importance and demerits of controlling</w:t>
            </w:r>
          </w:p>
          <w:p w:rsidR="00FD07E6" w:rsidRPr="001147C4" w:rsidRDefault="00FD07E6" w:rsidP="00FD07E6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Relationship between planning and controlling</w:t>
            </w:r>
          </w:p>
          <w:p w:rsidR="00FD07E6" w:rsidRPr="001147C4" w:rsidRDefault="00FD07E6" w:rsidP="00FD07E6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Steps involved in the process of Controlling</w:t>
            </w: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Concepts and objectives of financial management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decisions</w:t>
            </w:r>
          </w:p>
          <w:p w:rsidR="00FD07E6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FD07E6" w:rsidRPr="00181443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D07E6" w:rsidTr="00743C1D">
        <w:tc>
          <w:tcPr>
            <w:tcW w:w="1998" w:type="dxa"/>
          </w:tcPr>
          <w:p w:rsidR="00FD07E6" w:rsidRPr="002B0886" w:rsidRDefault="00FD07E6" w:rsidP="00FD07E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D07E6" w:rsidRPr="002B0886" w:rsidRDefault="00FD07E6" w:rsidP="00FD07E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800" w:type="dxa"/>
          </w:tcPr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Weeks </w:t>
            </w:r>
          </w:p>
        </w:tc>
        <w:tc>
          <w:tcPr>
            <w:tcW w:w="2880" w:type="dxa"/>
          </w:tcPr>
          <w:p w:rsidR="00FD07E6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 (contd.,)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decisions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planning</w:t>
            </w:r>
          </w:p>
          <w:p w:rsidR="00FD07E6" w:rsidRPr="001E1E7B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FD07E6" w:rsidRPr="002823EC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FD07E6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 (contd.,)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planning (cont.,)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Capital structure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affecting capital structure</w:t>
            </w:r>
          </w:p>
          <w:p w:rsidR="00FD07E6" w:rsidRPr="00FC586F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Pr="00763D1D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 (contd.,)</w:t>
            </w:r>
          </w:p>
          <w:p w:rsidR="00FD07E6" w:rsidRDefault="00FD07E6" w:rsidP="00FD07E6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Fixed and working capital</w:t>
            </w:r>
          </w:p>
          <w:p w:rsidR="00FD07E6" w:rsidRDefault="00FD07E6" w:rsidP="00FD07E6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factors affecting their requirements</w:t>
            </w:r>
          </w:p>
          <w:p w:rsidR="00FD07E6" w:rsidRPr="001E1E7B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: 10 Financial Markets </w:t>
            </w:r>
          </w:p>
          <w:p w:rsidR="00FD07E6" w:rsidRPr="001147C4" w:rsidRDefault="00FD07E6" w:rsidP="00FD07E6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 and functions of finan</w:t>
            </w:r>
            <w:r w:rsidRPr="001147C4">
              <w:rPr>
                <w:rFonts w:ascii="Andalus" w:hAnsi="Andalus" w:cs="Andalus"/>
                <w:sz w:val="28"/>
                <w:szCs w:val="28"/>
              </w:rPr>
              <w:t>cial market</w:t>
            </w:r>
          </w:p>
          <w:p w:rsidR="00FD07E6" w:rsidRDefault="00FD07E6" w:rsidP="00FD07E6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Money market and its instruments</w:t>
            </w:r>
          </w:p>
          <w:p w:rsidR="00FD07E6" w:rsidRPr="00FC586F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FD07E6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 (contd.,)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planning (cont.,)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Capital structure</w:t>
            </w:r>
          </w:p>
          <w:p w:rsidR="00FD07E6" w:rsidRPr="00FC586F" w:rsidRDefault="00FD07E6" w:rsidP="00FD07E6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affecting capital structure</w:t>
            </w:r>
          </w:p>
          <w:p w:rsidR="00FD07E6" w:rsidRPr="00FC586F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Pr="00763D1D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FD07E6" w:rsidTr="00743C1D">
        <w:tc>
          <w:tcPr>
            <w:tcW w:w="1998" w:type="dxa"/>
          </w:tcPr>
          <w:p w:rsidR="00FD07E6" w:rsidRDefault="00FD07E6" w:rsidP="00FD07E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FD07E6" w:rsidRPr="00075E06" w:rsidRDefault="00FD07E6" w:rsidP="00FD07E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880" w:type="dxa"/>
          </w:tcPr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FD07E6" w:rsidRPr="00F75618" w:rsidRDefault="00FD07E6" w:rsidP="00FD07E6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 w:rsidRPr="00F75618">
              <w:rPr>
                <w:rFonts w:ascii="Andalus" w:hAnsi="Andalus" w:cs="Andalus"/>
                <w:sz w:val="28"/>
                <w:szCs w:val="28"/>
              </w:rPr>
              <w:t>Marketing management philosophies</w:t>
            </w:r>
          </w:p>
          <w:p w:rsidR="00FD07E6" w:rsidRPr="00F75618" w:rsidRDefault="00FD07E6" w:rsidP="00FD07E6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 w:rsidRPr="00F75618">
              <w:rPr>
                <w:rFonts w:ascii="Andalus" w:hAnsi="Andalus" w:cs="Andalus"/>
                <w:sz w:val="28"/>
                <w:szCs w:val="28"/>
              </w:rPr>
              <w:t>Marketing Mix concept</w:t>
            </w: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FD07E6" w:rsidRPr="001E1E7B" w:rsidRDefault="00FD07E6" w:rsidP="00FD07E6">
            <w:pPr>
              <w:pStyle w:val="ListParagraph"/>
              <w:numPr>
                <w:ilvl w:val="0"/>
                <w:numId w:val="27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Marketing Mix concept (contd.,)</w:t>
            </w:r>
          </w:p>
          <w:p w:rsidR="00FD07E6" w:rsidRPr="001E1E7B" w:rsidRDefault="00FD07E6" w:rsidP="00FD07E6">
            <w:pPr>
              <w:pStyle w:val="ListParagraph"/>
              <w:numPr>
                <w:ilvl w:val="0"/>
                <w:numId w:val="27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Price</w:t>
            </w:r>
          </w:p>
          <w:p w:rsidR="00FD07E6" w:rsidRPr="001E1E7B" w:rsidRDefault="00FD07E6" w:rsidP="00FD07E6">
            <w:pPr>
              <w:pStyle w:val="ListParagraph"/>
              <w:numPr>
                <w:ilvl w:val="0"/>
                <w:numId w:val="27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Physical distribution</w:t>
            </w:r>
          </w:p>
          <w:p w:rsidR="00FD07E6" w:rsidRPr="001E1E7B" w:rsidRDefault="00FD07E6" w:rsidP="00FD07E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FD07E6" w:rsidRPr="00F75618" w:rsidRDefault="00FD07E6" w:rsidP="00FD07E6">
            <w:pPr>
              <w:ind w:left="360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FD07E6" w:rsidRDefault="00FD07E6" w:rsidP="00FD07E6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 w:rsidRPr="00F75618">
              <w:rPr>
                <w:rFonts w:ascii="Andalus" w:hAnsi="Andalus" w:cs="Andalus"/>
                <w:sz w:val="28"/>
                <w:szCs w:val="28"/>
              </w:rPr>
              <w:t>Promotion</w:t>
            </w:r>
          </w:p>
          <w:p w:rsidR="00FD07E6" w:rsidRPr="006975D1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975D1">
              <w:rPr>
                <w:rFonts w:ascii="Andalus" w:hAnsi="Andalus" w:cs="Andalus"/>
                <w:sz w:val="28"/>
                <w:szCs w:val="28"/>
                <w:u w:val="single"/>
              </w:rPr>
              <w:t>Chapter 12:  Consumer protection</w:t>
            </w:r>
          </w:p>
          <w:p w:rsidR="00FD07E6" w:rsidRDefault="00FD07E6" w:rsidP="00FD07E6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FD07E6" w:rsidRDefault="00FD07E6" w:rsidP="00FD07E6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COPRA 1986</w:t>
            </w:r>
          </w:p>
          <w:p w:rsidR="00FD07E6" w:rsidRDefault="00FD07E6" w:rsidP="00FD07E6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Consumer Awareness</w:t>
            </w:r>
          </w:p>
          <w:p w:rsidR="00FD07E6" w:rsidRPr="00F75618" w:rsidRDefault="00FD07E6" w:rsidP="00FD07E6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FD07E6" w:rsidRPr="00743C1D" w:rsidRDefault="00FD07E6" w:rsidP="00FD07E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743C1D">
              <w:rPr>
                <w:rFonts w:ascii="Andalus" w:hAnsi="Andalus" w:cs="Andalus"/>
                <w:sz w:val="28"/>
                <w:szCs w:val="28"/>
              </w:rPr>
              <w:t>Consumers Ri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ghts &amp;  </w:t>
            </w:r>
            <w:r w:rsidRPr="00743C1D">
              <w:rPr>
                <w:rFonts w:ascii="Andalus" w:hAnsi="Andalus" w:cs="Andalus"/>
                <w:sz w:val="28"/>
                <w:szCs w:val="28"/>
              </w:rPr>
              <w:t>responsibilities</w:t>
            </w:r>
          </w:p>
        </w:tc>
      </w:tr>
      <w:tr w:rsidR="00FD07E6" w:rsidTr="00743C1D">
        <w:tc>
          <w:tcPr>
            <w:tcW w:w="1998" w:type="dxa"/>
          </w:tcPr>
          <w:p w:rsidR="00FD07E6" w:rsidRDefault="00FD07E6" w:rsidP="00FD07E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800" w:type="dxa"/>
          </w:tcPr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D07E6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Revision</w:t>
            </w:r>
            <w:r w:rsidR="00AB734B">
              <w:rPr>
                <w:rFonts w:ascii="Andalus" w:hAnsi="Andalus" w:cs="Andalus"/>
                <w:sz w:val="28"/>
                <w:szCs w:val="28"/>
                <w:u w:val="single"/>
              </w:rPr>
              <w:t>First</w:t>
            </w:r>
            <w:proofErr w:type="spellEnd"/>
            <w:r w:rsidR="00AB734B">
              <w:rPr>
                <w:rFonts w:ascii="Andalus" w:hAnsi="Andalus" w:cs="Andalus"/>
                <w:sz w:val="28"/>
                <w:szCs w:val="28"/>
                <w:u w:val="single"/>
              </w:rPr>
              <w:t xml:space="preserve"> Rehearsal</w:t>
            </w:r>
          </w:p>
          <w:p w:rsidR="00AB734B" w:rsidRPr="001E1E7B" w:rsidRDefault="00AB734B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FD07E6" w:rsidRPr="001E1E7B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First Rehearsal Examination</w:t>
            </w:r>
          </w:p>
        </w:tc>
        <w:tc>
          <w:tcPr>
            <w:tcW w:w="2790" w:type="dxa"/>
          </w:tcPr>
          <w:p w:rsidR="00FD07E6" w:rsidRPr="001E1E7B" w:rsidRDefault="00FD07E6" w:rsidP="00FD07E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FD07E6" w:rsidRDefault="00FD07E6" w:rsidP="00FD07E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CD186A" w:rsidRDefault="00CD186A" w:rsidP="00CD186A">
      <w:pPr>
        <w:rPr>
          <w:rFonts w:ascii="Andalus" w:hAnsi="Andalus" w:cs="Andalus"/>
          <w:sz w:val="28"/>
          <w:szCs w:val="28"/>
        </w:rPr>
      </w:pPr>
    </w:p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5F3"/>
    <w:multiLevelType w:val="hybridMultilevel"/>
    <w:tmpl w:val="F0241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613EA"/>
    <w:multiLevelType w:val="hybridMultilevel"/>
    <w:tmpl w:val="9836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F6B0A"/>
    <w:multiLevelType w:val="hybridMultilevel"/>
    <w:tmpl w:val="6232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131F8"/>
    <w:multiLevelType w:val="hybridMultilevel"/>
    <w:tmpl w:val="5806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24D5E"/>
    <w:multiLevelType w:val="hybridMultilevel"/>
    <w:tmpl w:val="093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94A7E"/>
    <w:multiLevelType w:val="hybridMultilevel"/>
    <w:tmpl w:val="0080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20831"/>
    <w:multiLevelType w:val="hybridMultilevel"/>
    <w:tmpl w:val="D9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077CB"/>
    <w:multiLevelType w:val="hybridMultilevel"/>
    <w:tmpl w:val="EEB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D54DA"/>
    <w:multiLevelType w:val="hybridMultilevel"/>
    <w:tmpl w:val="75C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96820"/>
    <w:multiLevelType w:val="hybridMultilevel"/>
    <w:tmpl w:val="C27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D7583"/>
    <w:multiLevelType w:val="hybridMultilevel"/>
    <w:tmpl w:val="F522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85815"/>
    <w:multiLevelType w:val="hybridMultilevel"/>
    <w:tmpl w:val="B358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57DAA"/>
    <w:multiLevelType w:val="hybridMultilevel"/>
    <w:tmpl w:val="808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F3A57"/>
    <w:multiLevelType w:val="hybridMultilevel"/>
    <w:tmpl w:val="A828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73276"/>
    <w:multiLevelType w:val="hybridMultilevel"/>
    <w:tmpl w:val="09F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14FE5"/>
    <w:multiLevelType w:val="hybridMultilevel"/>
    <w:tmpl w:val="97F6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763EC"/>
    <w:multiLevelType w:val="hybridMultilevel"/>
    <w:tmpl w:val="433E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E373F"/>
    <w:multiLevelType w:val="hybridMultilevel"/>
    <w:tmpl w:val="14FC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0"/>
  </w:num>
  <w:num w:numId="4">
    <w:abstractNumId w:val="8"/>
  </w:num>
  <w:num w:numId="5">
    <w:abstractNumId w:val="25"/>
  </w:num>
  <w:num w:numId="6">
    <w:abstractNumId w:val="11"/>
  </w:num>
  <w:num w:numId="7">
    <w:abstractNumId w:val="17"/>
  </w:num>
  <w:num w:numId="8">
    <w:abstractNumId w:val="1"/>
  </w:num>
  <w:num w:numId="9">
    <w:abstractNumId w:val="29"/>
  </w:num>
  <w:num w:numId="10">
    <w:abstractNumId w:val="26"/>
  </w:num>
  <w:num w:numId="11">
    <w:abstractNumId w:val="3"/>
  </w:num>
  <w:num w:numId="12">
    <w:abstractNumId w:val="9"/>
  </w:num>
  <w:num w:numId="13">
    <w:abstractNumId w:val="22"/>
  </w:num>
  <w:num w:numId="14">
    <w:abstractNumId w:val="15"/>
  </w:num>
  <w:num w:numId="15">
    <w:abstractNumId w:val="12"/>
  </w:num>
  <w:num w:numId="16">
    <w:abstractNumId w:val="21"/>
  </w:num>
  <w:num w:numId="17">
    <w:abstractNumId w:val="18"/>
  </w:num>
  <w:num w:numId="18">
    <w:abstractNumId w:val="13"/>
  </w:num>
  <w:num w:numId="19">
    <w:abstractNumId w:val="5"/>
  </w:num>
  <w:num w:numId="20">
    <w:abstractNumId w:val="7"/>
  </w:num>
  <w:num w:numId="21">
    <w:abstractNumId w:val="14"/>
  </w:num>
  <w:num w:numId="22">
    <w:abstractNumId w:val="16"/>
  </w:num>
  <w:num w:numId="23">
    <w:abstractNumId w:val="23"/>
  </w:num>
  <w:num w:numId="24">
    <w:abstractNumId w:val="28"/>
  </w:num>
  <w:num w:numId="25">
    <w:abstractNumId w:val="30"/>
  </w:num>
  <w:num w:numId="26">
    <w:abstractNumId w:val="19"/>
  </w:num>
  <w:num w:numId="27">
    <w:abstractNumId w:val="20"/>
  </w:num>
  <w:num w:numId="28">
    <w:abstractNumId w:val="0"/>
  </w:num>
  <w:num w:numId="29">
    <w:abstractNumId w:val="6"/>
  </w:num>
  <w:num w:numId="30">
    <w:abstractNumId w:val="24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30087"/>
    <w:rsid w:val="00075E06"/>
    <w:rsid w:val="001147C4"/>
    <w:rsid w:val="00133FB0"/>
    <w:rsid w:val="00181443"/>
    <w:rsid w:val="001E1E7B"/>
    <w:rsid w:val="00246C57"/>
    <w:rsid w:val="002823EC"/>
    <w:rsid w:val="00313AB2"/>
    <w:rsid w:val="00317371"/>
    <w:rsid w:val="00357DB3"/>
    <w:rsid w:val="003E4246"/>
    <w:rsid w:val="004D2A00"/>
    <w:rsid w:val="004F48CB"/>
    <w:rsid w:val="0053319A"/>
    <w:rsid w:val="005A6BD6"/>
    <w:rsid w:val="00656861"/>
    <w:rsid w:val="00660CE2"/>
    <w:rsid w:val="00692304"/>
    <w:rsid w:val="006975D1"/>
    <w:rsid w:val="0070452B"/>
    <w:rsid w:val="00743C1D"/>
    <w:rsid w:val="00763D1D"/>
    <w:rsid w:val="00785D50"/>
    <w:rsid w:val="00791553"/>
    <w:rsid w:val="00852691"/>
    <w:rsid w:val="008B7FDF"/>
    <w:rsid w:val="008E6115"/>
    <w:rsid w:val="00A05224"/>
    <w:rsid w:val="00A33C7E"/>
    <w:rsid w:val="00A537F5"/>
    <w:rsid w:val="00AB734B"/>
    <w:rsid w:val="00AD3252"/>
    <w:rsid w:val="00B10032"/>
    <w:rsid w:val="00B241BF"/>
    <w:rsid w:val="00B43AB4"/>
    <w:rsid w:val="00B64930"/>
    <w:rsid w:val="00BA24BC"/>
    <w:rsid w:val="00C02915"/>
    <w:rsid w:val="00CC2075"/>
    <w:rsid w:val="00CD186A"/>
    <w:rsid w:val="00CE420B"/>
    <w:rsid w:val="00DA501F"/>
    <w:rsid w:val="00DD5D42"/>
    <w:rsid w:val="00E54F2E"/>
    <w:rsid w:val="00E6728E"/>
    <w:rsid w:val="00EF7AEE"/>
    <w:rsid w:val="00F15542"/>
    <w:rsid w:val="00F75618"/>
    <w:rsid w:val="00FC586F"/>
    <w:rsid w:val="00FD07E6"/>
    <w:rsid w:val="00FD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147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47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40ED-4AC9-43C5-943D-87A59DD2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26</cp:revision>
  <cp:lastPrinted>2013-04-01T09:58:00Z</cp:lastPrinted>
  <dcterms:created xsi:type="dcterms:W3CDTF">2013-06-24T06:56:00Z</dcterms:created>
  <dcterms:modified xsi:type="dcterms:W3CDTF">2015-06-15T04:43:00Z</dcterms:modified>
</cp:coreProperties>
</file>