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83" w:rsidRDefault="006A793C" w:rsidP="00ED0583">
      <w:pPr>
        <w:spacing w:after="0"/>
        <w:jc w:val="center"/>
      </w:pPr>
      <w:r>
        <w:rPr>
          <w:noProof/>
          <w:lang w:val="en-US"/>
        </w:rPr>
        <w:drawing>
          <wp:inline distT="0" distB="0" distL="0" distR="0">
            <wp:extent cx="361950" cy="414449"/>
            <wp:effectExtent l="19050" t="0" r="0" b="138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 Edit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643" cy="41524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D0583" w:rsidRPr="0090580F" w:rsidRDefault="00ED0583" w:rsidP="00ED0583">
      <w:pPr>
        <w:contextualSpacing/>
        <w:jc w:val="center"/>
        <w:rPr>
          <w:rFonts w:ascii="Bookman Old Style" w:hAnsi="Bookman Old Style"/>
          <w:b/>
          <w:sz w:val="28"/>
        </w:rPr>
      </w:pPr>
      <w:r w:rsidRPr="0090580F">
        <w:rPr>
          <w:rFonts w:ascii="Bookman Old Style" w:hAnsi="Bookman Old Style"/>
          <w:b/>
          <w:sz w:val="28"/>
          <w:u w:val="single"/>
        </w:rPr>
        <w:t>INDIANSCHOOLALWADIALKABIR</w:t>
      </w:r>
    </w:p>
    <w:p w:rsidR="00ED0583" w:rsidRPr="0090580F" w:rsidRDefault="00B160AA" w:rsidP="00A40C34">
      <w:pPr>
        <w:ind w:left="5040"/>
        <w:contextualSpacing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Dept. of S</w:t>
      </w:r>
      <w:r w:rsidR="00A40C34">
        <w:rPr>
          <w:rFonts w:ascii="Bookman Old Style" w:hAnsi="Bookman Old Style"/>
          <w:b/>
        </w:rPr>
        <w:t>cience</w:t>
      </w:r>
    </w:p>
    <w:p w:rsidR="00ED0583" w:rsidRDefault="00695EEE" w:rsidP="00ED0583">
      <w:pPr>
        <w:contextualSpacing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Syllabus Break-up, 2015-16</w:t>
      </w:r>
    </w:p>
    <w:tbl>
      <w:tblPr>
        <w:tblStyle w:val="TableGrid"/>
        <w:tblW w:w="13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182"/>
        <w:gridCol w:w="2895"/>
        <w:gridCol w:w="7697"/>
      </w:tblGrid>
      <w:tr w:rsidR="00E47F60" w:rsidTr="00196C61">
        <w:trPr>
          <w:jc w:val="center"/>
        </w:trPr>
        <w:tc>
          <w:tcPr>
            <w:tcW w:w="3182" w:type="dxa"/>
            <w:vAlign w:val="center"/>
          </w:tcPr>
          <w:p w:rsidR="00E47F60" w:rsidRDefault="00F95C10" w:rsidP="00D62396">
            <w:pPr>
              <w:spacing w:before="120" w:after="120"/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Class: VI</w:t>
            </w:r>
            <w:r w:rsidR="00A40C34">
              <w:rPr>
                <w:rFonts w:ascii="Bookman Old Style" w:hAnsi="Bookman Old Style"/>
                <w:b/>
              </w:rPr>
              <w:t>I</w:t>
            </w:r>
            <w:r w:rsidR="00373F2A">
              <w:rPr>
                <w:rFonts w:ascii="Bookman Old Style" w:hAnsi="Bookman Old Style"/>
                <w:b/>
              </w:rPr>
              <w:t>I</w:t>
            </w:r>
          </w:p>
        </w:tc>
        <w:tc>
          <w:tcPr>
            <w:tcW w:w="2895" w:type="dxa"/>
            <w:vMerge w:val="restart"/>
            <w:vAlign w:val="center"/>
          </w:tcPr>
          <w:p w:rsidR="00E47F60" w:rsidRDefault="00A40C34" w:rsidP="00D62396">
            <w:pPr>
              <w:spacing w:before="120" w:after="120"/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Sub: G.SCIENCE</w:t>
            </w:r>
          </w:p>
        </w:tc>
        <w:tc>
          <w:tcPr>
            <w:tcW w:w="7697" w:type="dxa"/>
            <w:vAlign w:val="center"/>
          </w:tcPr>
          <w:p w:rsidR="00E47F60" w:rsidRDefault="00E47F60" w:rsidP="00F95C10">
            <w:pPr>
              <w:spacing w:before="120" w:after="120"/>
              <w:contextualSpacing/>
              <w:rPr>
                <w:rFonts w:ascii="Bookman Old Style" w:hAnsi="Bookman Old Style"/>
                <w:b/>
              </w:rPr>
            </w:pPr>
          </w:p>
        </w:tc>
      </w:tr>
      <w:tr w:rsidR="00E47F60" w:rsidTr="00196C61">
        <w:trPr>
          <w:jc w:val="center"/>
        </w:trPr>
        <w:tc>
          <w:tcPr>
            <w:tcW w:w="3182" w:type="dxa"/>
            <w:vAlign w:val="center"/>
          </w:tcPr>
          <w:p w:rsidR="00E47F60" w:rsidRDefault="00A40C34" w:rsidP="00D62396">
            <w:pPr>
              <w:spacing w:before="120" w:after="120"/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ACTIVE TEACH</w:t>
            </w:r>
          </w:p>
        </w:tc>
        <w:tc>
          <w:tcPr>
            <w:tcW w:w="2895" w:type="dxa"/>
            <w:vMerge/>
            <w:vAlign w:val="center"/>
          </w:tcPr>
          <w:p w:rsidR="00E47F60" w:rsidRDefault="00E47F60" w:rsidP="00D62396">
            <w:pPr>
              <w:spacing w:before="120" w:after="120"/>
              <w:contextualSpacing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7697" w:type="dxa"/>
            <w:vAlign w:val="center"/>
          </w:tcPr>
          <w:p w:rsidR="00E47F60" w:rsidRDefault="00E47F60" w:rsidP="00D62396">
            <w:pPr>
              <w:spacing w:before="120" w:after="120"/>
              <w:contextualSpacing/>
              <w:rPr>
                <w:rFonts w:ascii="Bookman Old Style" w:hAnsi="Bookman Old Style"/>
                <w:b/>
              </w:rPr>
            </w:pPr>
          </w:p>
        </w:tc>
      </w:tr>
    </w:tbl>
    <w:p w:rsidR="00ED0583" w:rsidRDefault="00ED0583" w:rsidP="00ED0583">
      <w:pPr>
        <w:contextualSpacing/>
        <w:jc w:val="center"/>
        <w:rPr>
          <w:rFonts w:ascii="Bookman Old Style" w:hAnsi="Bookman Old Style"/>
          <w:b/>
        </w:rPr>
      </w:pPr>
    </w:p>
    <w:tbl>
      <w:tblPr>
        <w:tblStyle w:val="TableGrid"/>
        <w:tblW w:w="13923" w:type="dxa"/>
        <w:tblInd w:w="-4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7"/>
        <w:gridCol w:w="1365"/>
        <w:gridCol w:w="1815"/>
        <w:gridCol w:w="9996"/>
      </w:tblGrid>
      <w:tr w:rsidR="00147A43" w:rsidTr="00147A43">
        <w:trPr>
          <w:cantSplit/>
          <w:trHeight w:val="1134"/>
        </w:trPr>
        <w:tc>
          <w:tcPr>
            <w:tcW w:w="747" w:type="dxa"/>
            <w:textDirection w:val="btLr"/>
            <w:vAlign w:val="center"/>
          </w:tcPr>
          <w:p w:rsidR="00147A43" w:rsidRDefault="00147A43" w:rsidP="00D62396">
            <w:pPr>
              <w:ind w:left="113" w:right="113"/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Month</w:t>
            </w:r>
          </w:p>
        </w:tc>
        <w:tc>
          <w:tcPr>
            <w:tcW w:w="1365" w:type="dxa"/>
            <w:vAlign w:val="center"/>
          </w:tcPr>
          <w:p w:rsidR="00147A43" w:rsidRPr="004542E6" w:rsidRDefault="00147A43" w:rsidP="00D62396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Weekly</w:t>
            </w:r>
          </w:p>
        </w:tc>
        <w:tc>
          <w:tcPr>
            <w:tcW w:w="1815" w:type="dxa"/>
            <w:vAlign w:val="center"/>
          </w:tcPr>
          <w:p w:rsidR="00147A43" w:rsidRPr="004542E6" w:rsidRDefault="00147A43" w:rsidP="00D62396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Topics</w:t>
            </w:r>
          </w:p>
        </w:tc>
        <w:tc>
          <w:tcPr>
            <w:tcW w:w="9996" w:type="dxa"/>
            <w:vAlign w:val="center"/>
          </w:tcPr>
          <w:p w:rsidR="00147A43" w:rsidRPr="004542E6" w:rsidRDefault="00147A43" w:rsidP="00D62396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Details</w:t>
            </w:r>
          </w:p>
        </w:tc>
      </w:tr>
      <w:tr w:rsidR="00147A43" w:rsidTr="00147A43">
        <w:trPr>
          <w:trHeight w:val="1065"/>
        </w:trPr>
        <w:tc>
          <w:tcPr>
            <w:tcW w:w="747" w:type="dxa"/>
            <w:vMerge w:val="restart"/>
            <w:textDirection w:val="btLr"/>
            <w:vAlign w:val="center"/>
          </w:tcPr>
          <w:p w:rsidR="00147A43" w:rsidRDefault="00147A43" w:rsidP="00D62396">
            <w:pPr>
              <w:ind w:left="113" w:right="113"/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April’15</w:t>
            </w:r>
          </w:p>
        </w:tc>
        <w:tc>
          <w:tcPr>
            <w:tcW w:w="1365" w:type="dxa"/>
            <w:vAlign w:val="center"/>
          </w:tcPr>
          <w:p w:rsidR="00147A43" w:rsidRPr="004542E6" w:rsidRDefault="00147A43" w:rsidP="00F95C10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6</w:t>
            </w:r>
            <w:r w:rsidRPr="004542E6">
              <w:rPr>
                <w:rFonts w:ascii="Bookman Old Style" w:hAnsi="Bookman Old Style"/>
                <w:vertAlign w:val="superscript"/>
              </w:rPr>
              <w:t>th</w:t>
            </w:r>
            <w:r w:rsidRPr="004542E6">
              <w:rPr>
                <w:rFonts w:ascii="Bookman Old Style" w:hAnsi="Bookman Old Style"/>
              </w:rPr>
              <w:t>-9th</w:t>
            </w:r>
          </w:p>
        </w:tc>
        <w:tc>
          <w:tcPr>
            <w:tcW w:w="1815" w:type="dxa"/>
            <w:vAlign w:val="center"/>
          </w:tcPr>
          <w:p w:rsidR="00147A43" w:rsidRPr="004542E6" w:rsidRDefault="00147A43" w:rsidP="0040662C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Cell-structure</w:t>
            </w:r>
          </w:p>
          <w:p w:rsidR="00147A43" w:rsidRPr="004542E6" w:rsidRDefault="00147A43" w:rsidP="0040662C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and</w:t>
            </w:r>
          </w:p>
          <w:p w:rsidR="00147A43" w:rsidRPr="004542E6" w:rsidRDefault="00147A43" w:rsidP="0040662C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 xml:space="preserve">functions </w:t>
            </w:r>
          </w:p>
        </w:tc>
        <w:tc>
          <w:tcPr>
            <w:tcW w:w="9996" w:type="dxa"/>
            <w:vAlign w:val="center"/>
          </w:tcPr>
          <w:p w:rsidR="00147A43" w:rsidRPr="004542E6" w:rsidRDefault="00147A43" w:rsidP="00363F98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Introduction</w:t>
            </w:r>
          </w:p>
          <w:p w:rsidR="00147A43" w:rsidRPr="004542E6" w:rsidRDefault="00147A43" w:rsidP="00363F98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Discovery of the cell.</w:t>
            </w:r>
          </w:p>
          <w:p w:rsidR="00147A43" w:rsidRPr="004542E6" w:rsidRDefault="00147A43" w:rsidP="00363F98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Cell theory</w:t>
            </w:r>
          </w:p>
          <w:p w:rsidR="00147A43" w:rsidRPr="004542E6" w:rsidRDefault="00147A43" w:rsidP="00363F98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Diversity in cells</w:t>
            </w:r>
          </w:p>
          <w:p w:rsidR="00147A43" w:rsidRPr="004542E6" w:rsidRDefault="00147A43" w:rsidP="00B160AA">
            <w:pPr>
              <w:contextualSpacing/>
              <w:rPr>
                <w:rFonts w:ascii="Bookman Old Style" w:hAnsi="Bookman Old Style"/>
              </w:rPr>
            </w:pPr>
          </w:p>
          <w:p w:rsidR="00147A43" w:rsidRPr="004542E6" w:rsidRDefault="00147A43" w:rsidP="00B160AA">
            <w:pPr>
              <w:contextualSpacing/>
              <w:rPr>
                <w:rFonts w:ascii="Bookman Old Style" w:hAnsi="Bookman Old Style"/>
              </w:rPr>
            </w:pPr>
          </w:p>
        </w:tc>
      </w:tr>
      <w:tr w:rsidR="00147A43" w:rsidTr="00147A43">
        <w:trPr>
          <w:trHeight w:val="1368"/>
        </w:trPr>
        <w:tc>
          <w:tcPr>
            <w:tcW w:w="747" w:type="dxa"/>
            <w:vMerge/>
            <w:vAlign w:val="center"/>
          </w:tcPr>
          <w:p w:rsidR="00147A43" w:rsidRDefault="00147A43" w:rsidP="00D62396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365" w:type="dxa"/>
            <w:vAlign w:val="center"/>
          </w:tcPr>
          <w:p w:rsidR="00147A43" w:rsidRPr="004542E6" w:rsidRDefault="00147A43" w:rsidP="005D295A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12</w:t>
            </w:r>
            <w:r w:rsidRPr="004542E6">
              <w:rPr>
                <w:rFonts w:ascii="Bookman Old Style" w:hAnsi="Bookman Old Style"/>
                <w:vertAlign w:val="superscript"/>
              </w:rPr>
              <w:t>th</w:t>
            </w:r>
            <w:r w:rsidRPr="004542E6">
              <w:rPr>
                <w:rFonts w:ascii="Bookman Old Style" w:hAnsi="Bookman Old Style"/>
              </w:rPr>
              <w:t>-16th</w:t>
            </w:r>
          </w:p>
        </w:tc>
        <w:tc>
          <w:tcPr>
            <w:tcW w:w="1815" w:type="dxa"/>
            <w:vAlign w:val="center"/>
          </w:tcPr>
          <w:p w:rsidR="00147A43" w:rsidRPr="004542E6" w:rsidRDefault="00147A43" w:rsidP="00373F2A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Cell-structure</w:t>
            </w:r>
          </w:p>
          <w:p w:rsidR="00147A43" w:rsidRPr="004542E6" w:rsidRDefault="00147A43" w:rsidP="00373F2A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and</w:t>
            </w:r>
          </w:p>
          <w:p w:rsidR="00147A43" w:rsidRPr="004542E6" w:rsidRDefault="00147A43" w:rsidP="00373F2A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functions</w:t>
            </w:r>
          </w:p>
        </w:tc>
        <w:tc>
          <w:tcPr>
            <w:tcW w:w="9996" w:type="dxa"/>
            <w:vAlign w:val="center"/>
          </w:tcPr>
          <w:p w:rsidR="00147A43" w:rsidRPr="004542E6" w:rsidRDefault="00147A43" w:rsidP="00373F2A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Parts of a cell</w:t>
            </w:r>
          </w:p>
          <w:p w:rsidR="00147A43" w:rsidRPr="004542E6" w:rsidRDefault="00147A43" w:rsidP="00373F2A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Comparison of animal and plant cell</w:t>
            </w:r>
          </w:p>
          <w:p w:rsidR="00147A43" w:rsidRPr="004542E6" w:rsidRDefault="00147A43" w:rsidP="00373F2A">
            <w:pPr>
              <w:contextualSpacing/>
              <w:rPr>
                <w:rFonts w:ascii="Bookman Old Style" w:hAnsi="Bookman Old Style"/>
              </w:rPr>
            </w:pPr>
          </w:p>
        </w:tc>
      </w:tr>
      <w:tr w:rsidR="00147A43" w:rsidTr="00147A43">
        <w:trPr>
          <w:trHeight w:val="1065"/>
        </w:trPr>
        <w:tc>
          <w:tcPr>
            <w:tcW w:w="747" w:type="dxa"/>
            <w:vMerge/>
            <w:vAlign w:val="center"/>
          </w:tcPr>
          <w:p w:rsidR="00147A43" w:rsidRDefault="00147A43" w:rsidP="00D62396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365" w:type="dxa"/>
            <w:vAlign w:val="center"/>
          </w:tcPr>
          <w:p w:rsidR="00147A43" w:rsidRPr="004542E6" w:rsidRDefault="00147A43" w:rsidP="00F95C10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19th-23rd</w:t>
            </w:r>
          </w:p>
        </w:tc>
        <w:tc>
          <w:tcPr>
            <w:tcW w:w="1815" w:type="dxa"/>
            <w:vAlign w:val="center"/>
          </w:tcPr>
          <w:p w:rsidR="00147A43" w:rsidRPr="004542E6" w:rsidRDefault="00147A43" w:rsidP="0040662C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 xml:space="preserve">Synthetic fibres and </w:t>
            </w:r>
          </w:p>
          <w:p w:rsidR="00147A43" w:rsidRPr="004542E6" w:rsidRDefault="00147A43" w:rsidP="0040662C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plastics</w:t>
            </w:r>
          </w:p>
        </w:tc>
        <w:tc>
          <w:tcPr>
            <w:tcW w:w="9996" w:type="dxa"/>
            <w:vAlign w:val="center"/>
          </w:tcPr>
          <w:p w:rsidR="00147A43" w:rsidRPr="004542E6" w:rsidRDefault="00147A43" w:rsidP="002B79EE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 xml:space="preserve">Synthetic fibres </w:t>
            </w:r>
          </w:p>
          <w:p w:rsidR="00147A43" w:rsidRPr="004542E6" w:rsidRDefault="00147A43" w:rsidP="002B79EE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Blended fibres</w:t>
            </w:r>
          </w:p>
          <w:p w:rsidR="00147A43" w:rsidRPr="004542E6" w:rsidRDefault="00147A43" w:rsidP="002B79EE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Advantages and</w:t>
            </w:r>
          </w:p>
          <w:p w:rsidR="00147A43" w:rsidRPr="004542E6" w:rsidRDefault="00147A43" w:rsidP="002B79EE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Disadvantages of synthetic fibres</w:t>
            </w:r>
          </w:p>
          <w:p w:rsidR="00147A43" w:rsidRPr="004542E6" w:rsidRDefault="00147A43" w:rsidP="002B79EE">
            <w:pPr>
              <w:contextualSpacing/>
              <w:rPr>
                <w:rFonts w:ascii="Bookman Old Style" w:hAnsi="Bookman Old Style"/>
              </w:rPr>
            </w:pPr>
          </w:p>
          <w:p w:rsidR="00147A43" w:rsidRPr="004542E6" w:rsidRDefault="00147A43" w:rsidP="0040662C">
            <w:pPr>
              <w:contextualSpacing/>
              <w:jc w:val="center"/>
              <w:rPr>
                <w:rFonts w:ascii="Bookman Old Style" w:hAnsi="Bookman Old Style"/>
              </w:rPr>
            </w:pPr>
          </w:p>
        </w:tc>
      </w:tr>
      <w:tr w:rsidR="00147A43" w:rsidTr="00147A43">
        <w:trPr>
          <w:trHeight w:val="2394"/>
        </w:trPr>
        <w:tc>
          <w:tcPr>
            <w:tcW w:w="747" w:type="dxa"/>
            <w:vMerge/>
            <w:vAlign w:val="center"/>
          </w:tcPr>
          <w:p w:rsidR="00147A43" w:rsidRDefault="00147A43" w:rsidP="00D62396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365" w:type="dxa"/>
            <w:vAlign w:val="center"/>
          </w:tcPr>
          <w:p w:rsidR="00147A43" w:rsidRPr="004542E6" w:rsidRDefault="00147A43" w:rsidP="00D62396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26</w:t>
            </w:r>
            <w:r w:rsidRPr="004542E6">
              <w:rPr>
                <w:rFonts w:ascii="Bookman Old Style" w:hAnsi="Bookman Old Style"/>
                <w:vertAlign w:val="superscript"/>
              </w:rPr>
              <w:t>th</w:t>
            </w:r>
            <w:r w:rsidRPr="004542E6">
              <w:rPr>
                <w:rFonts w:ascii="Bookman Old Style" w:hAnsi="Bookman Old Style"/>
              </w:rPr>
              <w:t xml:space="preserve"> – 30</w:t>
            </w:r>
            <w:r w:rsidRPr="004542E6">
              <w:rPr>
                <w:rFonts w:ascii="Bookman Old Style" w:hAnsi="Bookman Old Style"/>
                <w:vertAlign w:val="superscript"/>
              </w:rPr>
              <w:t>th</w:t>
            </w:r>
          </w:p>
          <w:p w:rsidR="00147A43" w:rsidRPr="004542E6" w:rsidRDefault="00147A43" w:rsidP="00E47F60">
            <w:pPr>
              <w:contextualSpacing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  <w:vAlign w:val="center"/>
          </w:tcPr>
          <w:p w:rsidR="00147A43" w:rsidRPr="004542E6" w:rsidRDefault="00147A43" w:rsidP="00124ACE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 xml:space="preserve">Synthetic fibres and </w:t>
            </w:r>
          </w:p>
          <w:p w:rsidR="00147A43" w:rsidRPr="004542E6" w:rsidRDefault="00147A43" w:rsidP="00124ACE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plastics</w:t>
            </w:r>
          </w:p>
        </w:tc>
        <w:tc>
          <w:tcPr>
            <w:tcW w:w="9996" w:type="dxa"/>
            <w:vAlign w:val="center"/>
          </w:tcPr>
          <w:p w:rsidR="00147A43" w:rsidRPr="004542E6" w:rsidRDefault="00147A43" w:rsidP="00583D92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Plastics</w:t>
            </w:r>
          </w:p>
          <w:p w:rsidR="00147A43" w:rsidRPr="004542E6" w:rsidRDefault="00147A43" w:rsidP="00583D92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Classification of plastics</w:t>
            </w:r>
          </w:p>
          <w:p w:rsidR="00147A43" w:rsidRPr="004542E6" w:rsidRDefault="00147A43" w:rsidP="00583D92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Properties of plastics</w:t>
            </w:r>
          </w:p>
          <w:p w:rsidR="00147A43" w:rsidRPr="004542E6" w:rsidRDefault="00147A43" w:rsidP="00583D92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Uses of plastics</w:t>
            </w:r>
          </w:p>
          <w:p w:rsidR="00147A43" w:rsidRPr="004542E6" w:rsidRDefault="00147A43" w:rsidP="00583D92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Plastics and  the environment</w:t>
            </w:r>
          </w:p>
          <w:p w:rsidR="00147A43" w:rsidRPr="004542E6" w:rsidRDefault="00147A43" w:rsidP="00583D92">
            <w:pPr>
              <w:contextualSpacing/>
              <w:rPr>
                <w:rFonts w:ascii="Bookman Old Style" w:hAnsi="Bookman Old Style"/>
              </w:rPr>
            </w:pPr>
          </w:p>
        </w:tc>
      </w:tr>
      <w:tr w:rsidR="00147A43" w:rsidTr="00147A43">
        <w:trPr>
          <w:trHeight w:val="1146"/>
        </w:trPr>
        <w:tc>
          <w:tcPr>
            <w:tcW w:w="747" w:type="dxa"/>
            <w:vMerge w:val="restart"/>
            <w:textDirection w:val="btLr"/>
            <w:vAlign w:val="center"/>
          </w:tcPr>
          <w:p w:rsidR="00147A43" w:rsidRDefault="00147A43" w:rsidP="00D04411">
            <w:pPr>
              <w:ind w:left="113" w:right="113"/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MAy’15</w:t>
            </w:r>
          </w:p>
        </w:tc>
        <w:tc>
          <w:tcPr>
            <w:tcW w:w="1365" w:type="dxa"/>
            <w:vAlign w:val="center"/>
          </w:tcPr>
          <w:p w:rsidR="00147A43" w:rsidRPr="004542E6" w:rsidRDefault="00147A43" w:rsidP="00D62396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3rd-7</w:t>
            </w:r>
            <w:r w:rsidRPr="004542E6">
              <w:rPr>
                <w:rFonts w:ascii="Bookman Old Style" w:hAnsi="Bookman Old Style"/>
                <w:vertAlign w:val="superscript"/>
              </w:rPr>
              <w:t>th</w:t>
            </w:r>
            <w:r w:rsidRPr="004542E6">
              <w:rPr>
                <w:rFonts w:ascii="Bookman Old Style" w:hAnsi="Bookman Old Style"/>
              </w:rPr>
              <w:t xml:space="preserve"> May</w:t>
            </w:r>
          </w:p>
        </w:tc>
        <w:tc>
          <w:tcPr>
            <w:tcW w:w="1815" w:type="dxa"/>
            <w:vAlign w:val="center"/>
          </w:tcPr>
          <w:p w:rsidR="00147A43" w:rsidRPr="004542E6" w:rsidRDefault="00147A43" w:rsidP="001963D2">
            <w:pPr>
              <w:contextualSpacing/>
              <w:jc w:val="center"/>
              <w:rPr>
                <w:rFonts w:ascii="Bookman Old Style" w:hAnsi="Bookman Old Style"/>
              </w:rPr>
            </w:pPr>
          </w:p>
          <w:p w:rsidR="00147A43" w:rsidRPr="004542E6" w:rsidRDefault="00147A43" w:rsidP="001963D2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 xml:space="preserve">Force  friction and </w:t>
            </w:r>
          </w:p>
          <w:p w:rsidR="00147A43" w:rsidRPr="004542E6" w:rsidRDefault="00147A43" w:rsidP="001963D2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pressure</w:t>
            </w:r>
          </w:p>
        </w:tc>
        <w:tc>
          <w:tcPr>
            <w:tcW w:w="9996" w:type="dxa"/>
            <w:tcBorders>
              <w:top w:val="single" w:sz="4" w:space="0" w:color="auto"/>
            </w:tcBorders>
            <w:vAlign w:val="center"/>
          </w:tcPr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Force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Effects of force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Classification of forces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Gravitational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Electrostatic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 xml:space="preserve">Magnetic 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</w:p>
        </w:tc>
      </w:tr>
      <w:tr w:rsidR="00147A43" w:rsidTr="00147A43">
        <w:trPr>
          <w:trHeight w:val="2185"/>
        </w:trPr>
        <w:tc>
          <w:tcPr>
            <w:tcW w:w="747" w:type="dxa"/>
            <w:vMerge/>
            <w:vAlign w:val="center"/>
          </w:tcPr>
          <w:p w:rsidR="00147A43" w:rsidRDefault="00147A43" w:rsidP="00D62396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365" w:type="dxa"/>
            <w:vAlign w:val="center"/>
          </w:tcPr>
          <w:p w:rsidR="00147A43" w:rsidRPr="004542E6" w:rsidRDefault="00147A43" w:rsidP="00D62396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10th-14</w:t>
            </w:r>
            <w:r w:rsidRPr="004542E6">
              <w:rPr>
                <w:rFonts w:ascii="Bookman Old Style" w:hAnsi="Bookman Old Style"/>
                <w:vertAlign w:val="superscript"/>
              </w:rPr>
              <w:t>th</w:t>
            </w:r>
          </w:p>
        </w:tc>
        <w:tc>
          <w:tcPr>
            <w:tcW w:w="1815" w:type="dxa"/>
            <w:vAlign w:val="center"/>
          </w:tcPr>
          <w:p w:rsidR="00147A43" w:rsidRPr="004542E6" w:rsidRDefault="00147A43" w:rsidP="00317148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 xml:space="preserve">Force  friction and </w:t>
            </w:r>
          </w:p>
          <w:p w:rsidR="00147A43" w:rsidRPr="004542E6" w:rsidRDefault="00147A43" w:rsidP="00317148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pressure</w:t>
            </w:r>
          </w:p>
          <w:p w:rsidR="00147A43" w:rsidRPr="004542E6" w:rsidRDefault="00147A43" w:rsidP="005453F0">
            <w:pPr>
              <w:contextualSpacing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96" w:type="dxa"/>
            <w:vAlign w:val="center"/>
          </w:tcPr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Friction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Advantages and disadvantages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Methods to increase and decrease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friction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</w:p>
        </w:tc>
      </w:tr>
      <w:tr w:rsidR="00147A43" w:rsidTr="00147A43">
        <w:trPr>
          <w:trHeight w:val="1302"/>
        </w:trPr>
        <w:tc>
          <w:tcPr>
            <w:tcW w:w="747" w:type="dxa"/>
            <w:vMerge/>
            <w:vAlign w:val="center"/>
          </w:tcPr>
          <w:p w:rsidR="00147A43" w:rsidRDefault="00147A43" w:rsidP="00D62396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365" w:type="dxa"/>
            <w:vAlign w:val="center"/>
          </w:tcPr>
          <w:p w:rsidR="00147A43" w:rsidRPr="004542E6" w:rsidRDefault="00147A43" w:rsidP="00D62396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17th-21st</w:t>
            </w:r>
          </w:p>
          <w:p w:rsidR="00147A43" w:rsidRPr="004542E6" w:rsidRDefault="00147A43" w:rsidP="00D62396">
            <w:pPr>
              <w:contextualSpacing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  <w:vAlign w:val="center"/>
          </w:tcPr>
          <w:p w:rsidR="00147A43" w:rsidRPr="004542E6" w:rsidRDefault="00147A43" w:rsidP="00A9622A">
            <w:pPr>
              <w:contextualSpacing/>
              <w:rPr>
                <w:rFonts w:ascii="Bookman Old Style" w:hAnsi="Bookman Old Style"/>
              </w:rPr>
            </w:pPr>
          </w:p>
          <w:p w:rsidR="00147A43" w:rsidRPr="004542E6" w:rsidRDefault="00147A43" w:rsidP="00317148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 xml:space="preserve">Force  friction and </w:t>
            </w:r>
          </w:p>
          <w:p w:rsidR="00147A43" w:rsidRPr="004542E6" w:rsidRDefault="00147A43" w:rsidP="00317148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pressure</w:t>
            </w:r>
          </w:p>
          <w:p w:rsidR="00147A43" w:rsidRPr="004542E6" w:rsidRDefault="00147A43" w:rsidP="00A9622A">
            <w:pPr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9996" w:type="dxa"/>
            <w:vAlign w:val="center"/>
          </w:tcPr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Pressure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Applications of pressure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Liquid pressure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</w:p>
        </w:tc>
      </w:tr>
      <w:tr w:rsidR="00147A43" w:rsidTr="00147A43">
        <w:trPr>
          <w:trHeight w:val="705"/>
        </w:trPr>
        <w:tc>
          <w:tcPr>
            <w:tcW w:w="747" w:type="dxa"/>
            <w:vMerge/>
            <w:vAlign w:val="center"/>
          </w:tcPr>
          <w:p w:rsidR="00147A43" w:rsidRDefault="00147A43" w:rsidP="00D62396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365" w:type="dxa"/>
            <w:vAlign w:val="center"/>
          </w:tcPr>
          <w:p w:rsidR="00147A43" w:rsidRPr="004542E6" w:rsidRDefault="00147A43" w:rsidP="00D62396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24th-31st</w:t>
            </w:r>
          </w:p>
        </w:tc>
        <w:tc>
          <w:tcPr>
            <w:tcW w:w="1815" w:type="dxa"/>
            <w:vAlign w:val="center"/>
          </w:tcPr>
          <w:p w:rsidR="00147A43" w:rsidRPr="004542E6" w:rsidRDefault="00147A43" w:rsidP="00317148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 xml:space="preserve">Force  friction and </w:t>
            </w:r>
          </w:p>
          <w:p w:rsidR="00147A43" w:rsidRPr="004542E6" w:rsidRDefault="00147A43" w:rsidP="00317148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pressure</w:t>
            </w:r>
          </w:p>
          <w:p w:rsidR="00147A43" w:rsidRPr="004542E6" w:rsidRDefault="00147A43" w:rsidP="00317148">
            <w:pPr>
              <w:contextualSpacing/>
              <w:rPr>
                <w:rFonts w:ascii="Bookman Old Style" w:hAnsi="Bookman Old Style"/>
              </w:rPr>
            </w:pPr>
          </w:p>
          <w:p w:rsidR="00147A43" w:rsidRPr="004542E6" w:rsidRDefault="00147A43" w:rsidP="00317148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Microbial world</w:t>
            </w:r>
          </w:p>
          <w:p w:rsidR="00147A43" w:rsidRPr="004542E6" w:rsidRDefault="00147A43" w:rsidP="00401830">
            <w:pPr>
              <w:contextualSpacing/>
              <w:rPr>
                <w:rFonts w:ascii="Bookman Old Style" w:hAnsi="Bookman Old Style"/>
              </w:rPr>
            </w:pPr>
          </w:p>
          <w:p w:rsidR="00147A43" w:rsidRPr="004542E6" w:rsidRDefault="00147A43" w:rsidP="00401830">
            <w:pPr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9996" w:type="dxa"/>
            <w:vAlign w:val="center"/>
          </w:tcPr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Liquid pressure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(</w:t>
            </w:r>
            <w:proofErr w:type="gramStart"/>
            <w:r w:rsidRPr="004542E6">
              <w:rPr>
                <w:rFonts w:ascii="Bookman Old Style" w:hAnsi="Bookman Old Style"/>
              </w:rPr>
              <w:t>cont</w:t>
            </w:r>
            <w:proofErr w:type="gramEnd"/>
            <w:r w:rsidRPr="004542E6">
              <w:rPr>
                <w:rFonts w:ascii="Bookman Old Style" w:hAnsi="Bookman Old Style"/>
              </w:rPr>
              <w:t>….)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Atmospheric pressure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 xml:space="preserve">Microbial world 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introduction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 xml:space="preserve">, </w:t>
            </w:r>
          </w:p>
        </w:tc>
      </w:tr>
      <w:tr w:rsidR="00147A43" w:rsidTr="00147A43">
        <w:trPr>
          <w:trHeight w:val="786"/>
        </w:trPr>
        <w:tc>
          <w:tcPr>
            <w:tcW w:w="747" w:type="dxa"/>
            <w:vMerge w:val="restart"/>
            <w:textDirection w:val="btLr"/>
            <w:vAlign w:val="center"/>
          </w:tcPr>
          <w:p w:rsidR="00147A43" w:rsidRDefault="00147A43" w:rsidP="00CB0B01">
            <w:pPr>
              <w:ind w:left="113" w:right="113"/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>June’15</w:t>
            </w:r>
          </w:p>
        </w:tc>
        <w:tc>
          <w:tcPr>
            <w:tcW w:w="1365" w:type="dxa"/>
            <w:vAlign w:val="center"/>
          </w:tcPr>
          <w:p w:rsidR="00147A43" w:rsidRPr="004542E6" w:rsidRDefault="00147A43" w:rsidP="00D62396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1st-4th</w:t>
            </w:r>
          </w:p>
        </w:tc>
        <w:tc>
          <w:tcPr>
            <w:tcW w:w="1815" w:type="dxa"/>
            <w:vAlign w:val="center"/>
          </w:tcPr>
          <w:p w:rsidR="00147A43" w:rsidRPr="004542E6" w:rsidRDefault="00147A43" w:rsidP="00D8195A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 xml:space="preserve">Microbial world </w:t>
            </w:r>
            <w:proofErr w:type="spellStart"/>
            <w:r w:rsidRPr="004542E6">
              <w:rPr>
                <w:rFonts w:ascii="Bookman Old Style" w:hAnsi="Bookman Old Style"/>
              </w:rPr>
              <w:t>contd</w:t>
            </w:r>
            <w:proofErr w:type="spellEnd"/>
          </w:p>
        </w:tc>
        <w:tc>
          <w:tcPr>
            <w:tcW w:w="9996" w:type="dxa"/>
            <w:vAlign w:val="center"/>
          </w:tcPr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Types of micro organisms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Microbes as our friends</w:t>
            </w:r>
          </w:p>
        </w:tc>
      </w:tr>
      <w:tr w:rsidR="00147A43" w:rsidTr="00147A43">
        <w:trPr>
          <w:trHeight w:val="1965"/>
        </w:trPr>
        <w:tc>
          <w:tcPr>
            <w:tcW w:w="747" w:type="dxa"/>
            <w:vMerge/>
            <w:vAlign w:val="center"/>
          </w:tcPr>
          <w:p w:rsidR="00147A43" w:rsidRDefault="00147A43" w:rsidP="00D62396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147A43" w:rsidRPr="004542E6" w:rsidRDefault="00147A43" w:rsidP="00D62396">
            <w:pPr>
              <w:contextualSpacing/>
              <w:jc w:val="center"/>
              <w:rPr>
                <w:rFonts w:ascii="Bookman Old Style" w:hAnsi="Bookman Old Style"/>
              </w:rPr>
            </w:pPr>
          </w:p>
          <w:p w:rsidR="00147A43" w:rsidRPr="004542E6" w:rsidRDefault="00147A43" w:rsidP="00436BC8">
            <w:pPr>
              <w:rPr>
                <w:rFonts w:ascii="Bookman Old Style" w:hAnsi="Bookman Old Style"/>
              </w:rPr>
            </w:pPr>
          </w:p>
          <w:p w:rsidR="00147A43" w:rsidRPr="004542E6" w:rsidRDefault="00147A43" w:rsidP="00436BC8">
            <w:pPr>
              <w:rPr>
                <w:rFonts w:ascii="Bookman Old Style" w:hAnsi="Bookman Old Style"/>
              </w:rPr>
            </w:pPr>
          </w:p>
          <w:p w:rsidR="00147A43" w:rsidRPr="004542E6" w:rsidRDefault="00147A43" w:rsidP="00D62396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7th-11th</w:t>
            </w:r>
          </w:p>
        </w:tc>
        <w:tc>
          <w:tcPr>
            <w:tcW w:w="1815" w:type="dxa"/>
            <w:vMerge w:val="restart"/>
            <w:vAlign w:val="center"/>
          </w:tcPr>
          <w:p w:rsidR="00147A43" w:rsidRPr="004542E6" w:rsidRDefault="00147A43" w:rsidP="00AA44EB">
            <w:pPr>
              <w:contextualSpacing/>
              <w:jc w:val="center"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 xml:space="preserve">Microbial world </w:t>
            </w:r>
            <w:proofErr w:type="spellStart"/>
            <w:r w:rsidRPr="004542E6">
              <w:rPr>
                <w:rFonts w:ascii="Bookman Old Style" w:hAnsi="Bookman Old Style"/>
              </w:rPr>
              <w:t>contd</w:t>
            </w:r>
            <w:proofErr w:type="spellEnd"/>
          </w:p>
        </w:tc>
        <w:tc>
          <w:tcPr>
            <w:tcW w:w="9996" w:type="dxa"/>
            <w:vMerge w:val="restart"/>
            <w:vAlign w:val="center"/>
          </w:tcPr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Microbes as foes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Plant and animal diseases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Food spoilage</w:t>
            </w:r>
          </w:p>
          <w:p w:rsidR="00147A43" w:rsidRPr="004542E6" w:rsidRDefault="00147A43" w:rsidP="00147A43">
            <w:pPr>
              <w:contextualSpacing/>
              <w:rPr>
                <w:rFonts w:ascii="Bookman Old Style" w:hAnsi="Bookman Old Style"/>
              </w:rPr>
            </w:pPr>
            <w:r w:rsidRPr="004542E6">
              <w:rPr>
                <w:rFonts w:ascii="Bookman Old Style" w:hAnsi="Bookman Old Style"/>
              </w:rPr>
              <w:t>Food preservation</w:t>
            </w:r>
          </w:p>
        </w:tc>
      </w:tr>
      <w:tr w:rsidR="00147A43" w:rsidTr="00147A43">
        <w:trPr>
          <w:cantSplit/>
          <w:trHeight w:val="65"/>
        </w:trPr>
        <w:tc>
          <w:tcPr>
            <w:tcW w:w="747" w:type="dxa"/>
            <w:textDirection w:val="btLr"/>
            <w:vAlign w:val="center"/>
          </w:tcPr>
          <w:p w:rsidR="00147A43" w:rsidRPr="00AD44FD" w:rsidRDefault="00147A43" w:rsidP="00CB0B01">
            <w:pPr>
              <w:ind w:left="113" w:right="113"/>
              <w:contextualSpacing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365" w:type="dxa"/>
            <w:vMerge/>
            <w:vAlign w:val="center"/>
          </w:tcPr>
          <w:p w:rsidR="00147A43" w:rsidRPr="00DB1066" w:rsidRDefault="00147A43" w:rsidP="00D62396">
            <w:pPr>
              <w:contextualSpacing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  <w:vMerge/>
            <w:vAlign w:val="center"/>
          </w:tcPr>
          <w:p w:rsidR="00147A43" w:rsidRDefault="00147A43" w:rsidP="008F1723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96" w:type="dxa"/>
            <w:vMerge/>
            <w:vAlign w:val="center"/>
          </w:tcPr>
          <w:p w:rsidR="00147A43" w:rsidRDefault="00147A43" w:rsidP="008F1723">
            <w:pPr>
              <w:contextualSpacing/>
              <w:rPr>
                <w:rFonts w:ascii="Bookman Old Style" w:hAnsi="Bookman Old Style"/>
                <w:b/>
              </w:rPr>
            </w:pPr>
          </w:p>
        </w:tc>
      </w:tr>
    </w:tbl>
    <w:p w:rsidR="00740EFD" w:rsidRDefault="00740EFD" w:rsidP="00740EFD"/>
    <w:p w:rsidR="00740EFD" w:rsidRPr="00CE7E05" w:rsidRDefault="00740EFD" w:rsidP="00740EFD">
      <w:pPr>
        <w:rPr>
          <w:b/>
          <w:sz w:val="28"/>
          <w:szCs w:val="28"/>
        </w:rPr>
      </w:pPr>
    </w:p>
    <w:p w:rsidR="00740EFD" w:rsidRPr="00CE7E05" w:rsidRDefault="00740EFD" w:rsidP="00740EFD">
      <w:pPr>
        <w:rPr>
          <w:b/>
          <w:sz w:val="28"/>
          <w:szCs w:val="28"/>
        </w:rPr>
      </w:pPr>
    </w:p>
    <w:p w:rsidR="00015BFA" w:rsidRPr="00CE7E05" w:rsidRDefault="00015BFA" w:rsidP="00E47F60">
      <w:pPr>
        <w:ind w:left="4320" w:firstLine="720"/>
        <w:rPr>
          <w:b/>
          <w:sz w:val="28"/>
          <w:szCs w:val="28"/>
        </w:rPr>
      </w:pPr>
    </w:p>
    <w:sectPr w:rsidR="00015BFA" w:rsidRPr="00CE7E05" w:rsidSect="00ED0583">
      <w:pgSz w:w="15840" w:h="12240" w:orient="landscape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0583"/>
    <w:rsid w:val="00015BFA"/>
    <w:rsid w:val="00020778"/>
    <w:rsid w:val="00083AD5"/>
    <w:rsid w:val="000E4F04"/>
    <w:rsid w:val="001209ED"/>
    <w:rsid w:val="00124ACE"/>
    <w:rsid w:val="00127B5B"/>
    <w:rsid w:val="00143E39"/>
    <w:rsid w:val="00147A43"/>
    <w:rsid w:val="001963D2"/>
    <w:rsid w:val="00196C61"/>
    <w:rsid w:val="001B4C72"/>
    <w:rsid w:val="001B6A79"/>
    <w:rsid w:val="002013FA"/>
    <w:rsid w:val="00230B33"/>
    <w:rsid w:val="002B666F"/>
    <w:rsid w:val="002B79EE"/>
    <w:rsid w:val="002F7921"/>
    <w:rsid w:val="00317148"/>
    <w:rsid w:val="00324E74"/>
    <w:rsid w:val="00363F98"/>
    <w:rsid w:val="00373F2A"/>
    <w:rsid w:val="00390B39"/>
    <w:rsid w:val="003A22C0"/>
    <w:rsid w:val="003B53CA"/>
    <w:rsid w:val="00401830"/>
    <w:rsid w:val="0040662C"/>
    <w:rsid w:val="00412416"/>
    <w:rsid w:val="004354CA"/>
    <w:rsid w:val="00436BC8"/>
    <w:rsid w:val="004542E6"/>
    <w:rsid w:val="0047389F"/>
    <w:rsid w:val="00485E3C"/>
    <w:rsid w:val="004B5B68"/>
    <w:rsid w:val="004F506F"/>
    <w:rsid w:val="00504EA5"/>
    <w:rsid w:val="00544826"/>
    <w:rsid w:val="005453F0"/>
    <w:rsid w:val="005550AB"/>
    <w:rsid w:val="00566223"/>
    <w:rsid w:val="00583D92"/>
    <w:rsid w:val="005945B3"/>
    <w:rsid w:val="005B37A6"/>
    <w:rsid w:val="005D295A"/>
    <w:rsid w:val="0060026A"/>
    <w:rsid w:val="00600CB7"/>
    <w:rsid w:val="00633670"/>
    <w:rsid w:val="00695EEE"/>
    <w:rsid w:val="006A793C"/>
    <w:rsid w:val="006B1302"/>
    <w:rsid w:val="006D626C"/>
    <w:rsid w:val="00702DB0"/>
    <w:rsid w:val="00720FB4"/>
    <w:rsid w:val="00740EFD"/>
    <w:rsid w:val="00745CA4"/>
    <w:rsid w:val="0075291F"/>
    <w:rsid w:val="00763F27"/>
    <w:rsid w:val="00777EFD"/>
    <w:rsid w:val="007A10A5"/>
    <w:rsid w:val="00880707"/>
    <w:rsid w:val="00885D12"/>
    <w:rsid w:val="00894C62"/>
    <w:rsid w:val="008B511C"/>
    <w:rsid w:val="008C49A1"/>
    <w:rsid w:val="008D66B4"/>
    <w:rsid w:val="008F0A02"/>
    <w:rsid w:val="008F1723"/>
    <w:rsid w:val="0092781B"/>
    <w:rsid w:val="009C201A"/>
    <w:rsid w:val="00A04D26"/>
    <w:rsid w:val="00A133A3"/>
    <w:rsid w:val="00A40C34"/>
    <w:rsid w:val="00A637B3"/>
    <w:rsid w:val="00A7558C"/>
    <w:rsid w:val="00A9211B"/>
    <w:rsid w:val="00A9313A"/>
    <w:rsid w:val="00A9622A"/>
    <w:rsid w:val="00AA44EB"/>
    <w:rsid w:val="00AD3712"/>
    <w:rsid w:val="00AD44FD"/>
    <w:rsid w:val="00AE6541"/>
    <w:rsid w:val="00B160AA"/>
    <w:rsid w:val="00B272C8"/>
    <w:rsid w:val="00B9274E"/>
    <w:rsid w:val="00BF6723"/>
    <w:rsid w:val="00C30C89"/>
    <w:rsid w:val="00C75990"/>
    <w:rsid w:val="00C85F23"/>
    <w:rsid w:val="00CB0B01"/>
    <w:rsid w:val="00CC7EFF"/>
    <w:rsid w:val="00CE7E05"/>
    <w:rsid w:val="00D01E37"/>
    <w:rsid w:val="00D04411"/>
    <w:rsid w:val="00D13BEC"/>
    <w:rsid w:val="00D17DA9"/>
    <w:rsid w:val="00D8195A"/>
    <w:rsid w:val="00D876D2"/>
    <w:rsid w:val="00DB1066"/>
    <w:rsid w:val="00DE1B6C"/>
    <w:rsid w:val="00DF0EC2"/>
    <w:rsid w:val="00DF69CD"/>
    <w:rsid w:val="00E05106"/>
    <w:rsid w:val="00E11899"/>
    <w:rsid w:val="00E11FFC"/>
    <w:rsid w:val="00E21766"/>
    <w:rsid w:val="00E47F60"/>
    <w:rsid w:val="00E47FFC"/>
    <w:rsid w:val="00E60BDC"/>
    <w:rsid w:val="00E92AF1"/>
    <w:rsid w:val="00EB4494"/>
    <w:rsid w:val="00ED0583"/>
    <w:rsid w:val="00F04C6E"/>
    <w:rsid w:val="00F11916"/>
    <w:rsid w:val="00F224C3"/>
    <w:rsid w:val="00F44EF5"/>
    <w:rsid w:val="00F869BB"/>
    <w:rsid w:val="00F91275"/>
    <w:rsid w:val="00F95C10"/>
    <w:rsid w:val="00FC4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8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3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58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583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B53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oSpacing">
    <w:name w:val="No Spacing"/>
    <w:uiPriority w:val="1"/>
    <w:qFormat/>
    <w:rsid w:val="00F912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8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3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58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583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B53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oSpacing">
    <w:name w:val="No Spacing"/>
    <w:uiPriority w:val="1"/>
    <w:qFormat/>
    <w:rsid w:val="00F912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4199-535E-41E1-96F2-BEEE410D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2015-03-29T06:52:00Z</cp:lastPrinted>
  <dcterms:created xsi:type="dcterms:W3CDTF">2015-04-05T10:29:00Z</dcterms:created>
  <dcterms:modified xsi:type="dcterms:W3CDTF">2015-04-05T10:53:00Z</dcterms:modified>
</cp:coreProperties>
</file>