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DF" w:rsidRPr="0009752E" w:rsidRDefault="00FF70DF" w:rsidP="00E92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752E">
        <w:rPr>
          <w:rFonts w:ascii="Times New Roman" w:hAnsi="Times New Roman" w:cs="Times New Roman"/>
          <w:b/>
          <w:sz w:val="28"/>
          <w:szCs w:val="28"/>
        </w:rPr>
        <w:t>INDIAN SCHOOL AL WADI AL KABIR</w:t>
      </w:r>
    </w:p>
    <w:p w:rsidR="00FF70DF" w:rsidRDefault="00FF70DF" w:rsidP="00FF7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2E">
        <w:rPr>
          <w:rFonts w:ascii="Times New Roman" w:hAnsi="Times New Roman" w:cs="Times New Roman"/>
          <w:b/>
          <w:sz w:val="28"/>
          <w:szCs w:val="28"/>
        </w:rPr>
        <w:t>DEPARTMENT OF SCIENCE, 2014-15</w:t>
      </w:r>
    </w:p>
    <w:p w:rsidR="00FF70DF" w:rsidRPr="0009752E" w:rsidRDefault="00FF70DF" w:rsidP="00FF7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C7">
        <w:rPr>
          <w:rFonts w:ascii="Times New Roman" w:hAnsi="Times New Roman" w:cs="Times New Roman"/>
          <w:b/>
          <w:sz w:val="28"/>
          <w:szCs w:val="28"/>
        </w:rPr>
        <w:t>DETAILED MONTHLY PLAN</w:t>
      </w:r>
      <w:r>
        <w:rPr>
          <w:rFonts w:ascii="Times New Roman" w:hAnsi="Times New Roman" w:cs="Times New Roman"/>
          <w:b/>
          <w:sz w:val="28"/>
          <w:szCs w:val="28"/>
        </w:rPr>
        <w:t>-CLASS X11[PHYSICS]</w:t>
      </w:r>
    </w:p>
    <w:p w:rsidR="00FF70DF" w:rsidRDefault="00FF70DF" w:rsidP="00FF70DF"/>
    <w:tbl>
      <w:tblPr>
        <w:tblStyle w:val="TableGrid"/>
        <w:tblW w:w="13968" w:type="dxa"/>
        <w:tblLayout w:type="fixed"/>
        <w:tblLook w:val="04A0"/>
      </w:tblPr>
      <w:tblGrid>
        <w:gridCol w:w="1548"/>
        <w:gridCol w:w="720"/>
        <w:gridCol w:w="180"/>
        <w:gridCol w:w="2520"/>
        <w:gridCol w:w="900"/>
        <w:gridCol w:w="360"/>
        <w:gridCol w:w="1170"/>
        <w:gridCol w:w="810"/>
        <w:gridCol w:w="360"/>
        <w:gridCol w:w="1530"/>
        <w:gridCol w:w="720"/>
        <w:gridCol w:w="180"/>
        <w:gridCol w:w="2070"/>
        <w:gridCol w:w="360"/>
        <w:gridCol w:w="540"/>
      </w:tblGrid>
      <w:tr w:rsidR="00FF70DF" w:rsidRPr="0098556F" w:rsidTr="00401786">
        <w:trPr>
          <w:gridAfter w:val="2"/>
          <w:wAfter w:w="900" w:type="dxa"/>
        </w:trPr>
        <w:tc>
          <w:tcPr>
            <w:tcW w:w="13068" w:type="dxa"/>
            <w:gridSpan w:val="13"/>
          </w:tcPr>
          <w:p w:rsidR="00FF70DF" w:rsidRPr="0098556F" w:rsidRDefault="00FF70DF" w:rsidP="00401786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r>
              <w:rPr>
                <w:rFonts w:ascii="Copperplate Gothic Bold" w:hAnsi="Copperplate Gothic Bold" w:cs="Times New Roman"/>
                <w:sz w:val="48"/>
                <w:szCs w:val="48"/>
              </w:rPr>
              <w:t>august</w:t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15</w:t>
            </w:r>
          </w:p>
        </w:tc>
      </w:tr>
      <w:tr w:rsidR="00FF70DF" w:rsidRPr="0098556F" w:rsidTr="00401786">
        <w:trPr>
          <w:gridAfter w:val="2"/>
          <w:wAfter w:w="900" w:type="dxa"/>
          <w:trHeight w:val="545"/>
        </w:trPr>
        <w:tc>
          <w:tcPr>
            <w:tcW w:w="1548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342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43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70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97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FF70DF" w:rsidRPr="00E67A8F" w:rsidTr="00401786">
        <w:trPr>
          <w:gridAfter w:val="2"/>
          <w:wAfter w:w="900" w:type="dxa"/>
          <w:trHeight w:val="573"/>
        </w:trPr>
        <w:tc>
          <w:tcPr>
            <w:tcW w:w="1548" w:type="dxa"/>
          </w:tcPr>
          <w:p w:rsidR="00FF70DF" w:rsidRPr="00D61CBD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D61CBD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  <w:gridSpan w:val="3"/>
          </w:tcPr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Concept of magnetic field,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Oersted's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experiment.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Biot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Savart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law and its application to current carrying circular loop. Ampere's law and its applications to infinitely long straight wire. Straight and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toroidal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solenoids, force on a moving charge in uniform magnetic and electric fields. Cyclotron. </w:t>
            </w:r>
          </w:p>
        </w:tc>
        <w:tc>
          <w:tcPr>
            <w:tcW w:w="2430" w:type="dxa"/>
            <w:gridSpan w:val="3"/>
          </w:tcPr>
          <w:p w:rsidR="00FF70DF" w:rsidRPr="00585BB0" w:rsidRDefault="00FF70DF" w:rsidP="004017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Force on a current-carrying conductor in a uniform magnetic field. Force between two parallel current-carrying conductors-definition of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ampere.Torque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experienced by a current loop in uniform magnetic field; moving coil galvanometer-its current sensitivity and conversion to ammeter and voltmeter.</w:t>
            </w:r>
          </w:p>
        </w:tc>
        <w:tc>
          <w:tcPr>
            <w:tcW w:w="2700" w:type="dxa"/>
            <w:gridSpan w:val="3"/>
          </w:tcPr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Current loop as a magnetic dipole and its magnetic dipole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moment.Magnetic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dipole moment of a revolving electron</w:t>
            </w: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Magnetic field intensity due to a magnetic dipole (bar magnet) along its axis and perpendicular to its axis. </w:t>
            </w:r>
          </w:p>
        </w:tc>
        <w:tc>
          <w:tcPr>
            <w:tcW w:w="2970" w:type="dxa"/>
            <w:gridSpan w:val="3"/>
          </w:tcPr>
          <w:p w:rsidR="00FF70DF" w:rsidRPr="00585BB0" w:rsidRDefault="00FF70DF" w:rsidP="0040178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Torque on a magnetic dipole (bar magnet) in a uniform magnetic field; bar magnet as an equivalent solenoid, magnetic field lines</w:t>
            </w:r>
            <w:proofErr w:type="gram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;.</w:t>
            </w:r>
            <w:proofErr w:type="gramEnd"/>
          </w:p>
          <w:p w:rsidR="00FF70DF" w:rsidRPr="00585BB0" w:rsidRDefault="00FF70DF" w:rsidP="0040178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Earth's magnetic field and magnetic elements. Para-,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dia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- and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ferro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- magnetic substances, with examples. Electromagnets and factors affecting their strengths. Permanent magnets</w:t>
            </w:r>
          </w:p>
          <w:p w:rsidR="00FF70DF" w:rsidRPr="00585BB0" w:rsidRDefault="00FF70DF" w:rsidP="0040178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SUBMISSION OF PROJECT WORK</w:t>
            </w:r>
          </w:p>
          <w:p w:rsidR="00FF70DF" w:rsidRPr="00585BB0" w:rsidRDefault="00FF70DF" w:rsidP="0040178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sz w:val="28"/>
                <w:szCs w:val="28"/>
              </w:rPr>
            </w:pPr>
          </w:p>
        </w:tc>
      </w:tr>
      <w:tr w:rsidR="00FF70DF" w:rsidRPr="0098556F" w:rsidTr="00401786">
        <w:tc>
          <w:tcPr>
            <w:tcW w:w="13968" w:type="dxa"/>
            <w:gridSpan w:val="15"/>
          </w:tcPr>
          <w:p w:rsidR="00FF70DF" w:rsidRPr="0098556F" w:rsidRDefault="00FF70DF" w:rsidP="00401786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 xml:space="preserve">MONTH OF </w:t>
            </w:r>
            <w:proofErr w:type="spellStart"/>
            <w:r>
              <w:rPr>
                <w:rFonts w:ascii="Copperplate Gothic Bold" w:hAnsi="Copperplate Gothic Bold" w:cs="Times New Roman"/>
                <w:sz w:val="48"/>
                <w:szCs w:val="48"/>
              </w:rPr>
              <w:t>september</w:t>
            </w:r>
            <w:proofErr w:type="spellEnd"/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5</w:t>
            </w:r>
          </w:p>
        </w:tc>
      </w:tr>
      <w:tr w:rsidR="00FF70DF" w:rsidRPr="0098556F" w:rsidTr="00401786">
        <w:trPr>
          <w:trHeight w:val="545"/>
        </w:trPr>
        <w:tc>
          <w:tcPr>
            <w:tcW w:w="2448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3420" w:type="dxa"/>
            <w:gridSpan w:val="2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700" w:type="dxa"/>
            <w:gridSpan w:val="4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43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97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FF70DF" w:rsidRPr="0098556F" w:rsidTr="00401786">
        <w:trPr>
          <w:trHeight w:val="573"/>
        </w:trPr>
        <w:tc>
          <w:tcPr>
            <w:tcW w:w="2448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  <w:gridSpan w:val="2"/>
          </w:tcPr>
          <w:p w:rsidR="00FF70DF" w:rsidRPr="00585BB0" w:rsidRDefault="00FF70DF" w:rsidP="00401786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Electromagnetic induction; Faraday's laws, induced EMF and current; Lenz's Law, Eddy currents. Self and mutual induction. </w:t>
            </w:r>
          </w:p>
          <w:p w:rsidR="00FF70DF" w:rsidRPr="00585BB0" w:rsidRDefault="00FF70DF" w:rsidP="00401786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Alternating currents, peak and RMS value of alternating current/voltage; reactance and impedance;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er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00" w:type="dxa"/>
            <w:gridSpan w:val="4"/>
          </w:tcPr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LC oscillations (qualitative treatment only), LCR series circuit, resonance; power in AC circuits, </w:t>
            </w:r>
            <w:proofErr w:type="spellStart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wattless</w:t>
            </w:r>
            <w:proofErr w:type="spellEnd"/>
            <w:r w:rsidRPr="00585BB0">
              <w:rPr>
                <w:rFonts w:ascii="Times New Roman" w:hAnsi="Times New Roman" w:cs="Times New Roman"/>
                <w:sz w:val="28"/>
                <w:szCs w:val="28"/>
              </w:rPr>
              <w:t xml:space="preserve"> current. AC generator and transformer</w:t>
            </w:r>
          </w:p>
        </w:tc>
        <w:tc>
          <w:tcPr>
            <w:tcW w:w="2430" w:type="dxa"/>
            <w:gridSpan w:val="3"/>
          </w:tcPr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Electromagnetic waves .Need for displacement current, Electromagnetic waves and their characteristics (qualitative ideas only). Transverse nature of electromagnetic waves.</w:t>
            </w: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3"/>
          </w:tcPr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Electromagnetic spectrum (radio waves, microwaves, infrared, visible, ultraviolet, X-rays, gamma rays) including elementary facts about their uses.</w:t>
            </w: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[7] METRE BRIDGE-11</w:t>
            </w: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[8]POTENTIOMETER-11</w:t>
            </w: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85BB0">
              <w:rPr>
                <w:rFonts w:ascii="Times New Roman" w:hAnsi="Times New Roman" w:cs="Times New Roman"/>
                <w:sz w:val="28"/>
                <w:szCs w:val="28"/>
              </w:rPr>
              <w:t>[9] CONCAVE MIRROR</w:t>
            </w: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0DF" w:rsidRPr="00585BB0" w:rsidRDefault="00FF70DF" w:rsidP="0040178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</w:tr>
      <w:tr w:rsidR="00FF70DF" w:rsidRPr="0098556F" w:rsidTr="00401786">
        <w:trPr>
          <w:gridAfter w:val="1"/>
          <w:wAfter w:w="540" w:type="dxa"/>
        </w:trPr>
        <w:tc>
          <w:tcPr>
            <w:tcW w:w="13428" w:type="dxa"/>
            <w:gridSpan w:val="14"/>
          </w:tcPr>
          <w:p w:rsidR="00FF70DF" w:rsidRDefault="00FF70DF" w:rsidP="00401786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 xml:space="preserve">MONTH OF </w:t>
            </w:r>
            <w:proofErr w:type="spellStart"/>
            <w:r>
              <w:rPr>
                <w:rFonts w:ascii="Copperplate Gothic Bold" w:hAnsi="Copperplate Gothic Bold" w:cs="Times New Roman"/>
                <w:sz w:val="48"/>
                <w:szCs w:val="48"/>
              </w:rPr>
              <w:t>october</w:t>
            </w:r>
            <w:proofErr w:type="spellEnd"/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5</w:t>
            </w:r>
          </w:p>
          <w:p w:rsidR="00FF70DF" w:rsidRPr="0098556F" w:rsidRDefault="00FF70DF" w:rsidP="00401786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</w:p>
        </w:tc>
      </w:tr>
      <w:tr w:rsidR="00FF70DF" w:rsidRPr="0098556F" w:rsidTr="00401786">
        <w:trPr>
          <w:gridAfter w:val="1"/>
          <w:wAfter w:w="540" w:type="dxa"/>
          <w:trHeight w:val="545"/>
        </w:trPr>
        <w:tc>
          <w:tcPr>
            <w:tcW w:w="2268" w:type="dxa"/>
            <w:gridSpan w:val="2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3960" w:type="dxa"/>
            <w:gridSpan w:val="4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1980" w:type="dxa"/>
            <w:gridSpan w:val="2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61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  <w:gridSpan w:val="3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FF70DF" w:rsidRPr="0098556F" w:rsidTr="00401786">
        <w:trPr>
          <w:gridAfter w:val="1"/>
          <w:wAfter w:w="540" w:type="dxa"/>
          <w:trHeight w:val="573"/>
        </w:trPr>
        <w:tc>
          <w:tcPr>
            <w:tcW w:w="2268" w:type="dxa"/>
            <w:gridSpan w:val="2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960" w:type="dxa"/>
            <w:gridSpan w:val="4"/>
          </w:tcPr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Reflection of light, spherical mirrors, mirror formula. Refraction of light, total internal reflection and its applications, optical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fibres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, refraction at spherical surfaces, lenses, thin lens formula,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lensmaker's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formula. Magnification, power of a lens, combination of thin lenses in contact, combination of a lens and a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mirror.Refraction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and dispersion of light through a prism. Scattering of light - blue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colour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of sky and reddish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apprearance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of the sun at sunrise and sunset. </w:t>
            </w:r>
            <w:r w:rsidR="00E9297A"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Optica</w:t>
            </w:r>
            <w:r w:rsidR="00E9297A">
              <w:rPr>
                <w:rFonts w:ascii="Garamond,Bold" w:hAnsi="Garamond,Bold" w:cs="Garamond,Bold"/>
                <w:bCs/>
                <w:sz w:val="28"/>
                <w:szCs w:val="28"/>
              </w:rPr>
              <w:t>l instruments : Microscopes &amp;</w:t>
            </w:r>
            <w:r w:rsidR="00E9297A"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astronomical telescopes</w:t>
            </w:r>
          </w:p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E831BE" w:rsidRDefault="00FF70DF" w:rsidP="004017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(</w:t>
            </w:r>
            <w:proofErr w:type="gram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refle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t>cting</w:t>
            </w:r>
            <w:proofErr w:type="gramEnd"/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and refracting) and </w:t>
            </w:r>
            <w:proofErr w:type="spellStart"/>
            <w:r>
              <w:rPr>
                <w:rFonts w:ascii="Garamond,Bold" w:hAnsi="Garamond,Bold" w:cs="Garamond,Bold"/>
                <w:bCs/>
                <w:sz w:val="28"/>
                <w:szCs w:val="28"/>
              </w:rPr>
              <w:t>theirmagnifying</w:t>
            </w:r>
            <w:proofErr w:type="spellEnd"/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Garamond,Bold" w:hAnsi="Garamond,Bold" w:cs="Garamond,Bold"/>
                <w:bCs/>
                <w:sz w:val="28"/>
                <w:szCs w:val="28"/>
              </w:rPr>
              <w:t>powers.</w:t>
            </w:r>
            <w:r w:rsidR="00E9297A">
              <w:rPr>
                <w:rFonts w:ascii="Garamond,Bold" w:hAnsi="Garamond,Bold" w:cs="Garamond,Bold"/>
                <w:bCs/>
                <w:sz w:val="28"/>
                <w:szCs w:val="28"/>
              </w:rPr>
              <w:t>Wave</w:t>
            </w:r>
            <w:proofErr w:type="spellEnd"/>
            <w:r w:rsidR="00E9297A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</w:t>
            </w:r>
            <w:proofErr w:type="spellStart"/>
            <w:r w:rsidR="00E9297A">
              <w:rPr>
                <w:rFonts w:ascii="Garamond,Bold" w:hAnsi="Garamond,Bold" w:cs="Garamond,Bold"/>
                <w:bCs/>
                <w:sz w:val="28"/>
                <w:szCs w:val="28"/>
              </w:rPr>
              <w:t>frontand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Huygen's</w:t>
            </w:r>
            <w:proofErr w:type="spellEnd"/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principle, reflection &amp;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refraction of plane wave at a plane surface usin</w:t>
            </w:r>
            <w:r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g wave fronts. Proof of laws of 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reflection and refraction using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Huygen's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principle.</w:t>
            </w:r>
            <w:r w:rsidR="00E9297A"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Interference, Young's double slit</w:t>
            </w:r>
          </w:p>
        </w:tc>
        <w:tc>
          <w:tcPr>
            <w:tcW w:w="2610" w:type="dxa"/>
            <w:gridSpan w:val="3"/>
          </w:tcPr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proofErr w:type="gram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experiment</w:t>
            </w:r>
            <w:proofErr w:type="gram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and expression for fri</w:t>
            </w:r>
            <w:r w:rsidR="00E9297A">
              <w:rPr>
                <w:rFonts w:ascii="Garamond,Bold" w:hAnsi="Garamond,Bold" w:cs="Garamond,Bold"/>
                <w:bCs/>
                <w:sz w:val="28"/>
                <w:szCs w:val="28"/>
              </w:rPr>
              <w:t>nge width, coherent sources &amp;</w:t>
            </w: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sustained interference of light. Diffraction due to a single slit, width of central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maximum.Resolving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power of microscopes and astronomical telescope.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Polarisation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, plane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polarised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light, Brewster's law, uses of plane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polarised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light and 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Polaroids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. </w:t>
            </w:r>
          </w:p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Dual Nature of Matter and Radiation </w:t>
            </w:r>
          </w:p>
          <w:p w:rsidR="00FF70DF" w:rsidRPr="00E831BE" w:rsidRDefault="00E9297A" w:rsidP="00401786">
            <w:pPr>
              <w:pStyle w:val="NoSpacing"/>
              <w:rPr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Dual nature of radiation.</w:t>
            </w:r>
          </w:p>
        </w:tc>
        <w:tc>
          <w:tcPr>
            <w:tcW w:w="2610" w:type="dxa"/>
            <w:gridSpan w:val="3"/>
          </w:tcPr>
          <w:p w:rsidR="00FF70DF" w:rsidRPr="00E831BE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Photoelectric effect, Hertz and Lenard's observations; Einstein's photoelectric equation-particle nature of light</w:t>
            </w:r>
          </w:p>
          <w:p w:rsidR="00FF70DF" w:rsidRPr="00E831BE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Matter waves-wave nature of particles, de Broglie relation. Davisson-</w:t>
            </w:r>
            <w:proofErr w:type="spellStart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>Germer</w:t>
            </w:r>
            <w:proofErr w:type="spellEnd"/>
            <w:r w:rsidRPr="00E831BE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experiment (experimental details should be omitted; only conclusion should be explained).</w:t>
            </w:r>
          </w:p>
          <w:p w:rsidR="00FF70DF" w:rsidRPr="00E831BE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831BE">
              <w:rPr>
                <w:rFonts w:ascii="Times New Roman" w:hAnsi="Times New Roman" w:cs="Times New Roman"/>
                <w:sz w:val="28"/>
                <w:szCs w:val="28"/>
              </w:rPr>
              <w:t>[10]SEMICONDUCTOR DIODE</w:t>
            </w:r>
          </w:p>
          <w:p w:rsidR="00FF70DF" w:rsidRPr="00E831BE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831BE">
              <w:rPr>
                <w:rFonts w:ascii="Times New Roman" w:hAnsi="Times New Roman" w:cs="Times New Roman"/>
                <w:sz w:val="28"/>
                <w:szCs w:val="28"/>
              </w:rPr>
              <w:t>[11] TRAVELLING MICROSCOPE</w:t>
            </w:r>
          </w:p>
          <w:p w:rsidR="00FF70DF" w:rsidRPr="00E831BE" w:rsidRDefault="00FF70DF" w:rsidP="00401786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</w:tr>
    </w:tbl>
    <w:p w:rsidR="00FF70DF" w:rsidRPr="00E67A8F" w:rsidRDefault="00FF70DF" w:rsidP="00FF70DF"/>
    <w:tbl>
      <w:tblPr>
        <w:tblStyle w:val="TableGrid"/>
        <w:tblW w:w="13968" w:type="dxa"/>
        <w:tblLayout w:type="fixed"/>
        <w:tblLook w:val="04A0"/>
      </w:tblPr>
      <w:tblGrid>
        <w:gridCol w:w="2359"/>
        <w:gridCol w:w="4119"/>
        <w:gridCol w:w="2060"/>
        <w:gridCol w:w="2715"/>
        <w:gridCol w:w="2715"/>
      </w:tblGrid>
      <w:tr w:rsidR="00FF70DF" w:rsidRPr="0098556F" w:rsidTr="00401786">
        <w:tc>
          <w:tcPr>
            <w:tcW w:w="13968" w:type="dxa"/>
            <w:gridSpan w:val="5"/>
          </w:tcPr>
          <w:p w:rsidR="00FF70DF" w:rsidRPr="0098556F" w:rsidRDefault="00FF70DF" w:rsidP="00401786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proofErr w:type="spellStart"/>
            <w:r>
              <w:rPr>
                <w:rFonts w:ascii="Copperplate Gothic Bold" w:hAnsi="Copperplate Gothic Bold" w:cs="Times New Roman"/>
                <w:sz w:val="48"/>
                <w:szCs w:val="48"/>
              </w:rPr>
              <w:t>november</w:t>
            </w:r>
            <w:proofErr w:type="spellEnd"/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5</w:t>
            </w:r>
          </w:p>
        </w:tc>
      </w:tr>
      <w:tr w:rsidR="00FF70DF" w:rsidRPr="0098556F" w:rsidTr="00401786">
        <w:trPr>
          <w:trHeight w:val="545"/>
        </w:trPr>
        <w:tc>
          <w:tcPr>
            <w:tcW w:w="2359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12</w:t>
            </w:r>
          </w:p>
        </w:tc>
        <w:tc>
          <w:tcPr>
            <w:tcW w:w="4119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060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715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715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FF70DF" w:rsidRPr="0098556F" w:rsidTr="00401786">
        <w:trPr>
          <w:trHeight w:val="573"/>
        </w:trPr>
        <w:tc>
          <w:tcPr>
            <w:tcW w:w="2359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4119" w:type="dxa"/>
          </w:tcPr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Alpha-</w:t>
            </w:r>
            <w:proofErr w:type="gramStart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particle  scattering</w:t>
            </w:r>
            <w:proofErr w:type="gramEnd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 experiment; Rutherford's model of atom; Bohr model, energy levels, hydrogen spectrum. Composition and size of nucleus, Radioactivity, alpha, beta and gamma particles/rays and their properties; radioactive decay law. Mass-energy relation, mass defect; binding energy per nucleon and its variation with mass number; nuclear fission, nuclear fusion.</w:t>
            </w: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Energy bands in solids (Qualitative ideas only) conductor, insulator and semiconductor; semiconductor diode - I-V characteristics in forward and reverse bias, diode as a rectifier; I-V </w:t>
            </w:r>
          </w:p>
          <w:p w:rsidR="00FF70DF" w:rsidRPr="00CD3376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Characteristics of LED, photodiode, solar cell, and </w:t>
            </w:r>
            <w:proofErr w:type="spellStart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Zener</w:t>
            </w:r>
            <w:proofErr w:type="spellEnd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diode; </w:t>
            </w:r>
            <w:proofErr w:type="spellStart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Zener</w:t>
            </w:r>
            <w:proofErr w:type="spellEnd"/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 xml:space="preserve"> diode as a voltage regulator.</w:t>
            </w:r>
          </w:p>
        </w:tc>
        <w:tc>
          <w:tcPr>
            <w:tcW w:w="2715" w:type="dxa"/>
          </w:tcPr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Junction transistor, transistor action, characteristics of a transistor, transistor as an amplifier (common emitter configuration). Logic gates (OR, AND, NOT, NAND and NOR). Elements of a communication system (block diagram only); bandwidth of signals (speech, TV and digital data); bandwidth of transmission medium</w:t>
            </w: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rPr>
                <w:sz w:val="28"/>
                <w:szCs w:val="28"/>
              </w:rPr>
            </w:pPr>
          </w:p>
        </w:tc>
        <w:tc>
          <w:tcPr>
            <w:tcW w:w="2715" w:type="dxa"/>
          </w:tcPr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  <w:r w:rsidRPr="00CD3376">
              <w:rPr>
                <w:rFonts w:ascii="Garamond,Bold" w:hAnsi="Garamond,Bold" w:cs="Garamond,Bold"/>
                <w:bCs/>
                <w:sz w:val="28"/>
                <w:szCs w:val="28"/>
              </w:rPr>
              <w:t>Propagation of electromagnetic waves in the atmosphere, sky and space wave propagation. Need for modulation. Production and detection of an amplitude-modulated wave. Basic ideas about internet, mobile telephony and global positioning system (GPS)</w:t>
            </w:r>
          </w:p>
          <w:p w:rsidR="00FF70DF" w:rsidRPr="00CD3376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D3376">
              <w:rPr>
                <w:rFonts w:ascii="Times New Roman" w:hAnsi="Times New Roman" w:cs="Times New Roman"/>
                <w:sz w:val="28"/>
                <w:szCs w:val="28"/>
              </w:rPr>
              <w:t>12] LIQUID LENS</w:t>
            </w:r>
          </w:p>
          <w:p w:rsidR="00FF70DF" w:rsidRPr="00CD3376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D3376">
              <w:rPr>
                <w:rFonts w:ascii="Times New Roman" w:hAnsi="Times New Roman" w:cs="Times New Roman"/>
                <w:sz w:val="28"/>
                <w:szCs w:val="28"/>
              </w:rPr>
              <w:t>[13]ZENER DIODE</w:t>
            </w:r>
          </w:p>
          <w:p w:rsidR="00FF70DF" w:rsidRPr="00CD3376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D3376">
              <w:rPr>
                <w:rFonts w:ascii="Times New Roman" w:hAnsi="Times New Roman" w:cs="Times New Roman"/>
                <w:sz w:val="28"/>
                <w:szCs w:val="28"/>
              </w:rPr>
              <w:t>[14]GALVANOMETER</w:t>
            </w:r>
          </w:p>
          <w:p w:rsidR="00FF70DF" w:rsidRPr="00CD3376" w:rsidRDefault="00FF70DF" w:rsidP="0040178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D3376">
              <w:rPr>
                <w:rFonts w:ascii="Times New Roman" w:hAnsi="Times New Roman" w:cs="Times New Roman"/>
                <w:sz w:val="28"/>
                <w:szCs w:val="28"/>
              </w:rPr>
              <w:t>[15] LENS COMBINATION</w:t>
            </w:r>
          </w:p>
          <w:p w:rsidR="00FF70DF" w:rsidRPr="00CD3376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8"/>
                <w:szCs w:val="28"/>
              </w:rPr>
            </w:pPr>
          </w:p>
          <w:p w:rsidR="00FF70DF" w:rsidRPr="00CD3376" w:rsidRDefault="00FF70DF" w:rsidP="0040178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</w:tr>
    </w:tbl>
    <w:p w:rsidR="00FF70DF" w:rsidRPr="00E67A8F" w:rsidRDefault="00FF70DF" w:rsidP="00FF70DF"/>
    <w:p w:rsidR="00FF70DF" w:rsidRDefault="00FF70DF" w:rsidP="00FF70DF"/>
    <w:tbl>
      <w:tblPr>
        <w:tblStyle w:val="TableGrid"/>
        <w:tblW w:w="13968" w:type="dxa"/>
        <w:tblLayout w:type="fixed"/>
        <w:tblLook w:val="04A0"/>
      </w:tblPr>
      <w:tblGrid>
        <w:gridCol w:w="4119"/>
        <w:gridCol w:w="2060"/>
        <w:gridCol w:w="2715"/>
        <w:gridCol w:w="2715"/>
        <w:gridCol w:w="2359"/>
      </w:tblGrid>
      <w:tr w:rsidR="00FF70DF" w:rsidRPr="0098556F" w:rsidTr="00401786">
        <w:tc>
          <w:tcPr>
            <w:tcW w:w="13968" w:type="dxa"/>
            <w:gridSpan w:val="5"/>
          </w:tcPr>
          <w:p w:rsidR="00FF70DF" w:rsidRPr="0098556F" w:rsidRDefault="00FF70DF" w:rsidP="00401786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proofErr w:type="spellStart"/>
            <w:r>
              <w:rPr>
                <w:rFonts w:ascii="Copperplate Gothic Bold" w:hAnsi="Copperplate Gothic Bold" w:cs="Times New Roman"/>
                <w:sz w:val="48"/>
                <w:szCs w:val="48"/>
              </w:rPr>
              <w:t>december</w:t>
            </w:r>
            <w:proofErr w:type="spellEnd"/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5</w:t>
            </w:r>
          </w:p>
        </w:tc>
      </w:tr>
      <w:tr w:rsidR="00FF70DF" w:rsidRPr="0098556F" w:rsidTr="00401786">
        <w:trPr>
          <w:gridAfter w:val="1"/>
          <w:wAfter w:w="2359" w:type="dxa"/>
          <w:trHeight w:val="545"/>
        </w:trPr>
        <w:tc>
          <w:tcPr>
            <w:tcW w:w="4119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060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715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715" w:type="dxa"/>
          </w:tcPr>
          <w:p w:rsidR="00FF70DF" w:rsidRPr="0098556F" w:rsidRDefault="00FF70DF" w:rsidP="0040178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FF70DF" w:rsidRPr="00E67A8F" w:rsidTr="00401786">
        <w:trPr>
          <w:gridAfter w:val="1"/>
          <w:wAfter w:w="2359" w:type="dxa"/>
          <w:trHeight w:val="573"/>
        </w:trPr>
        <w:tc>
          <w:tcPr>
            <w:tcW w:w="4119" w:type="dxa"/>
          </w:tcPr>
          <w:p w:rsidR="00FF70DF" w:rsidRDefault="00FF70DF" w:rsidP="0040178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2060" w:type="dxa"/>
          </w:tcPr>
          <w:p w:rsidR="00FF70DF" w:rsidRPr="009006CB" w:rsidRDefault="00FF70DF" w:rsidP="00401786">
            <w:pPr>
              <w:pStyle w:val="NoSpacing"/>
              <w:rPr>
                <w:rFonts w:ascii="Times New Roman" w:eastAsia="DFKai-SB" w:hAnsi="Times New Roman" w:cs="Times New Roman"/>
                <w:sz w:val="28"/>
                <w:szCs w:val="24"/>
              </w:rPr>
            </w:pPr>
            <w:r w:rsidRPr="009006CB">
              <w:rPr>
                <w:rFonts w:ascii="Times New Roman" w:hAnsi="Times New Roman" w:cs="Times New Roman"/>
                <w:sz w:val="28"/>
                <w:szCs w:val="24"/>
              </w:rPr>
              <w:t>REVISION</w:t>
            </w:r>
          </w:p>
          <w:p w:rsidR="00FF70DF" w:rsidRPr="009006CB" w:rsidRDefault="00FF70DF" w:rsidP="00401786">
            <w:pPr>
              <w:pStyle w:val="NoSpacing"/>
              <w:rPr>
                <w:rFonts w:ascii="Times New Roman" w:eastAsia="DFKai-SB" w:hAnsi="Times New Roman" w:cs="Times New Roman"/>
                <w:b/>
                <w:sz w:val="28"/>
                <w:szCs w:val="20"/>
              </w:rPr>
            </w:pPr>
            <w:r w:rsidRPr="009006CB">
              <w:rPr>
                <w:rFonts w:ascii="Times New Roman" w:eastAsia="DFKai-SB" w:hAnsi="Times New Roman" w:cs="Times New Roman"/>
                <w:sz w:val="28"/>
                <w:szCs w:val="24"/>
              </w:rPr>
              <w:t>Prelims</w:t>
            </w:r>
          </w:p>
        </w:tc>
        <w:tc>
          <w:tcPr>
            <w:tcW w:w="2715" w:type="dxa"/>
          </w:tcPr>
          <w:p w:rsidR="00FF70DF" w:rsidRPr="009006CB" w:rsidRDefault="00FF70DF" w:rsidP="00401786">
            <w:pPr>
              <w:pStyle w:val="NoSpacing"/>
              <w:rPr>
                <w:rFonts w:ascii="Times New Roman" w:eastAsia="DFKai-SB" w:hAnsi="Times New Roman" w:cs="Times New Roman"/>
                <w:sz w:val="28"/>
                <w:szCs w:val="24"/>
              </w:rPr>
            </w:pPr>
            <w:r w:rsidRPr="009006CB">
              <w:rPr>
                <w:rFonts w:ascii="Times New Roman" w:hAnsi="Times New Roman" w:cs="Times New Roman"/>
                <w:sz w:val="28"/>
                <w:szCs w:val="24"/>
              </w:rPr>
              <w:t>REVISION</w:t>
            </w:r>
          </w:p>
          <w:p w:rsidR="00FF70DF" w:rsidRPr="00505B82" w:rsidRDefault="00FF70DF" w:rsidP="004017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F70DF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6"/>
                <w:szCs w:val="24"/>
              </w:rPr>
            </w:pPr>
            <w:r w:rsidRPr="005B266E">
              <w:rPr>
                <w:rFonts w:ascii="Garamond,Bold" w:hAnsi="Garamond,Bold" w:cs="Garamond,Bold"/>
                <w:bCs/>
                <w:sz w:val="26"/>
                <w:szCs w:val="24"/>
              </w:rPr>
              <w:t xml:space="preserve">. </w:t>
            </w:r>
          </w:p>
          <w:p w:rsidR="00FF70DF" w:rsidRDefault="00FF70DF" w:rsidP="004017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0DF" w:rsidRPr="00E67A8F" w:rsidRDefault="00FF70DF" w:rsidP="00401786">
            <w:pPr>
              <w:pStyle w:val="NoSpacing"/>
              <w:rPr>
                <w:rFonts w:ascii="Palatino Linotype" w:hAnsi="Palatino Linotype" w:cs="Times New Roman"/>
                <w:sz w:val="28"/>
                <w:szCs w:val="28"/>
              </w:rPr>
            </w:pPr>
          </w:p>
        </w:tc>
      </w:tr>
      <w:tr w:rsidR="00FF70DF" w:rsidRPr="00E67A8F" w:rsidTr="00401786">
        <w:trPr>
          <w:gridAfter w:val="1"/>
          <w:wAfter w:w="2359" w:type="dxa"/>
          <w:trHeight w:val="573"/>
        </w:trPr>
        <w:tc>
          <w:tcPr>
            <w:tcW w:w="4119" w:type="dxa"/>
          </w:tcPr>
          <w:p w:rsidR="00FF70DF" w:rsidRDefault="00FF70DF" w:rsidP="0040178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 2015</w:t>
            </w:r>
          </w:p>
        </w:tc>
        <w:tc>
          <w:tcPr>
            <w:tcW w:w="2060" w:type="dxa"/>
          </w:tcPr>
          <w:p w:rsidR="00FF70DF" w:rsidRPr="009006CB" w:rsidRDefault="00FF70DF" w:rsidP="00401786">
            <w:pPr>
              <w:pStyle w:val="NoSpacing"/>
              <w:rPr>
                <w:rFonts w:ascii="Times New Roman" w:eastAsia="DFKai-SB" w:hAnsi="Times New Roman" w:cs="Times New Roman"/>
                <w:sz w:val="28"/>
                <w:szCs w:val="24"/>
              </w:rPr>
            </w:pPr>
            <w:r w:rsidRPr="009006CB">
              <w:rPr>
                <w:rFonts w:ascii="Times New Roman" w:hAnsi="Times New Roman" w:cs="Times New Roman"/>
                <w:sz w:val="28"/>
                <w:szCs w:val="24"/>
              </w:rPr>
              <w:t>REVISION</w:t>
            </w:r>
          </w:p>
          <w:p w:rsidR="00FF70DF" w:rsidRPr="009006CB" w:rsidRDefault="00FF70DF" w:rsidP="00401786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006CB">
              <w:rPr>
                <w:rFonts w:ascii="Times New Roman" w:eastAsia="DFKai-SB" w:hAnsi="Times New Roman" w:cs="Times New Roman"/>
                <w:sz w:val="28"/>
                <w:szCs w:val="24"/>
              </w:rPr>
              <w:t>Prelims</w:t>
            </w:r>
          </w:p>
        </w:tc>
        <w:tc>
          <w:tcPr>
            <w:tcW w:w="2715" w:type="dxa"/>
          </w:tcPr>
          <w:p w:rsidR="00FF70DF" w:rsidRPr="00505B82" w:rsidRDefault="00FF70DF" w:rsidP="004017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F70DF" w:rsidRPr="005B266E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6"/>
                <w:szCs w:val="24"/>
              </w:rPr>
            </w:pPr>
          </w:p>
        </w:tc>
      </w:tr>
      <w:tr w:rsidR="00FF70DF" w:rsidRPr="00E67A8F" w:rsidTr="00401786">
        <w:trPr>
          <w:gridAfter w:val="1"/>
          <w:wAfter w:w="2359" w:type="dxa"/>
          <w:trHeight w:val="573"/>
        </w:trPr>
        <w:tc>
          <w:tcPr>
            <w:tcW w:w="4119" w:type="dxa"/>
          </w:tcPr>
          <w:p w:rsidR="00FF70DF" w:rsidRDefault="00FF70DF" w:rsidP="0040178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2060" w:type="dxa"/>
          </w:tcPr>
          <w:p w:rsidR="00FF70DF" w:rsidRDefault="00FF70DF" w:rsidP="0040178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PRATICAL EXAMINATION</w:t>
            </w:r>
          </w:p>
        </w:tc>
        <w:tc>
          <w:tcPr>
            <w:tcW w:w="2715" w:type="dxa"/>
          </w:tcPr>
          <w:p w:rsidR="00FF70DF" w:rsidRPr="00505B82" w:rsidRDefault="00FF70DF" w:rsidP="00401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F70DF" w:rsidRPr="005B266E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6"/>
                <w:szCs w:val="24"/>
              </w:rPr>
            </w:pPr>
          </w:p>
        </w:tc>
      </w:tr>
      <w:tr w:rsidR="00FF70DF" w:rsidRPr="00E67A8F" w:rsidTr="00401786">
        <w:trPr>
          <w:gridAfter w:val="1"/>
          <w:wAfter w:w="2359" w:type="dxa"/>
          <w:trHeight w:val="573"/>
        </w:trPr>
        <w:tc>
          <w:tcPr>
            <w:tcW w:w="4119" w:type="dxa"/>
          </w:tcPr>
          <w:p w:rsidR="00FF70DF" w:rsidRDefault="00FF70DF" w:rsidP="0040178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2060" w:type="dxa"/>
          </w:tcPr>
          <w:p w:rsidR="00FF70DF" w:rsidRDefault="00FF70DF" w:rsidP="0040178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 EXAM</w:t>
            </w:r>
          </w:p>
        </w:tc>
        <w:tc>
          <w:tcPr>
            <w:tcW w:w="2715" w:type="dxa"/>
          </w:tcPr>
          <w:p w:rsidR="00FF70DF" w:rsidRPr="00505B82" w:rsidRDefault="00FF70DF" w:rsidP="00401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FF70DF" w:rsidRPr="005B266E" w:rsidRDefault="00FF70DF" w:rsidP="00401786">
            <w:pPr>
              <w:pStyle w:val="NoSpacing"/>
              <w:rPr>
                <w:rFonts w:ascii="Garamond,Bold" w:hAnsi="Garamond,Bold" w:cs="Garamond,Bold"/>
                <w:bCs/>
                <w:sz w:val="26"/>
                <w:szCs w:val="24"/>
              </w:rPr>
            </w:pPr>
          </w:p>
        </w:tc>
      </w:tr>
    </w:tbl>
    <w:p w:rsidR="00FF70DF" w:rsidRPr="00D10938" w:rsidRDefault="00FF70DF" w:rsidP="00FF70DF">
      <w:pPr>
        <w:rPr>
          <w:sz w:val="20"/>
          <w:szCs w:val="20"/>
        </w:rPr>
      </w:pPr>
    </w:p>
    <w:p w:rsidR="00FA252A" w:rsidRDefault="00FA252A"/>
    <w:sectPr w:rsidR="00FA252A" w:rsidSect="00A158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70DF"/>
    <w:rsid w:val="00AB105F"/>
    <w:rsid w:val="00E9297A"/>
    <w:rsid w:val="00FA252A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0DF"/>
    <w:pPr>
      <w:spacing w:after="0" w:line="240" w:lineRule="auto"/>
    </w:pPr>
    <w:rPr>
      <w:rFonts w:asciiTheme="majorHAnsi" w:eastAsiaTheme="minorHAnsi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F70DF"/>
    <w:pPr>
      <w:spacing w:after="0" w:line="240" w:lineRule="auto"/>
    </w:pPr>
    <w:rPr>
      <w:rFonts w:asciiTheme="majorHAnsi" w:eastAsiaTheme="min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2014-06-16T04:49:00Z</dcterms:created>
  <dcterms:modified xsi:type="dcterms:W3CDTF">2014-06-16T04:54:00Z</dcterms:modified>
</cp:coreProperties>
</file>